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bookmarkStart w:colFirst="0" w:colLast="0" w:name="_2fi3qeqqyk0j" w:id="0"/>
      <w:bookmarkEnd w:id="0"/>
      <w:r w:rsidDel="00000000" w:rsidR="00000000" w:rsidRPr="00000000">
        <w:rPr>
          <w:rtl w:val="0"/>
        </w:rPr>
        <w:t xml:space="preserve">How to CAD in Fusion: Guidelines and Tips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This guide will go over some tips and tricks to make sure that your CAD sketch, part, or assembly is super duper organized and easily accessible by other people. </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color w:val="ff00ff"/>
        </w:rPr>
      </w:pPr>
      <w:r w:rsidDel="00000000" w:rsidR="00000000" w:rsidRPr="00000000">
        <w:rPr>
          <w:b w:val="1"/>
          <w:bCs w:val="1"/>
          <w:color w:val="ff00ff"/>
          <w:rtl w:val="0"/>
        </w:rPr>
        <w:t xml:space="preserve">Anna Boese’s Number 1 CAD Tip: </w:t>
      </w:r>
      <w:r w:rsidDel="00000000" w:rsidR="00000000" w:rsidRPr="00000000">
        <w:rPr>
          <w:color w:val="ff00ff"/>
          <w:rtl w:val="0"/>
        </w:rPr>
        <w:t xml:space="preserve">The shortcut ‘s’ will bring up a search bar where you can search any feature within Fusion (for example, Extrude, Mirror, Joint, etc). </w:t>
      </w:r>
      <w:r w:rsidDel="00000000" w:rsidR="00000000" w:rsidRPr="00000000">
        <w:rPr>
          <w:color w:val="ff00ff"/>
          <w:rtl w:val="0"/>
        </w:rPr>
        <w:t xml:space="preserve">Use this </w:t>
      </w:r>
      <w:r w:rsidDel="00000000" w:rsidR="00000000" w:rsidRPr="00000000">
        <w:rPr>
          <w:i w:val="1"/>
          <w:iCs w:val="1"/>
          <w:color w:val="ff00ff"/>
          <w:rtl w:val="0"/>
        </w:rPr>
        <w:t xml:space="preserve">before </w:t>
      </w:r>
      <w:r w:rsidDel="00000000" w:rsidR="00000000" w:rsidRPr="00000000">
        <w:rPr>
          <w:color w:val="ff00ff"/>
          <w:rtl w:val="0"/>
        </w:rPr>
        <w:t xml:space="preserve">asking someone where to find something in Fusion! </w:t>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pStyle w:val="Heading2"/>
        <w:rPr>
          <w:sz w:val="36"/>
          <w:szCs w:val="36"/>
        </w:rPr>
      </w:pPr>
      <w:bookmarkStart w:colFirst="0" w:colLast="0" w:name="_4zwhn3uat61" w:id="1"/>
      <w:bookmarkEnd w:id="1"/>
      <w:r w:rsidDel="00000000" w:rsidR="00000000" w:rsidRPr="00000000">
        <w:rPr>
          <w:rtl w:val="0"/>
        </w:rPr>
        <w:t xml:space="preserve">Sketches</w:t>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pStyle w:val="Heading3"/>
        <w:rPr>
          <w:sz w:val="26"/>
          <w:szCs w:val="26"/>
        </w:rPr>
      </w:pPr>
      <w:bookmarkStart w:colFirst="0" w:colLast="0" w:name="_6klh9z6adgzr" w:id="2"/>
      <w:bookmarkEnd w:id="2"/>
      <w:r w:rsidDel="00000000" w:rsidR="00000000" w:rsidRPr="00000000">
        <w:rPr>
          <w:rtl w:val="0"/>
        </w:rPr>
        <w:t xml:space="preserve">Why are my lines turning different colors and what do those colors mean? </w:t>
      </w: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numPr>
          <w:ilvl w:val="0"/>
          <w:numId w:val="18"/>
        </w:numPr>
        <w:ind w:left="720" w:hanging="360"/>
        <w:rPr>
          <w:color w:val="4a86e8"/>
          <w:u w:val="none"/>
        </w:rPr>
      </w:pPr>
      <w:r w:rsidDel="00000000" w:rsidR="00000000" w:rsidRPr="00000000">
        <w:rPr>
          <w:b w:val="1"/>
          <w:bCs w:val="1"/>
          <w:color w:val="4a86e8"/>
          <w:u w:val="single"/>
          <w:rtl w:val="0"/>
        </w:rPr>
        <w:t xml:space="preserve">Blue</w:t>
      </w:r>
      <w:r w:rsidDel="00000000" w:rsidR="00000000" w:rsidRPr="00000000">
        <w:rPr>
          <w:b w:val="1"/>
          <w:bCs w:val="1"/>
          <w:color w:val="4a86e8"/>
          <w:rtl w:val="0"/>
        </w:rPr>
        <w:t xml:space="preserve">:</w:t>
      </w:r>
      <w:r w:rsidDel="00000000" w:rsidR="00000000" w:rsidRPr="00000000">
        <w:rPr>
          <w:rtl w:val="0"/>
        </w:rPr>
        <w:t xml:space="preserve"> A blue line in your sketch means that the line (or shape) is </w:t>
      </w:r>
      <w:r w:rsidDel="00000000" w:rsidR="00000000" w:rsidRPr="00000000">
        <w:rPr>
          <w:b w:val="1"/>
          <w:bCs w:val="1"/>
          <w:rtl w:val="0"/>
        </w:rPr>
        <w:t xml:space="preserve">unconstrained</w:t>
      </w:r>
      <w:r w:rsidDel="00000000" w:rsidR="00000000" w:rsidRPr="00000000">
        <w:rPr>
          <w:i w:val="1"/>
          <w:iCs w:val="1"/>
          <w:rtl w:val="0"/>
        </w:rPr>
        <w:t xml:space="preserve">. </w:t>
      </w:r>
      <w:r w:rsidDel="00000000" w:rsidR="00000000" w:rsidRPr="00000000">
        <w:rPr>
          <w:rtl w:val="0"/>
        </w:rPr>
        <w:t xml:space="preserve">This is what you will see when you first draw something in a sketch. </w:t>
      </w:r>
    </w:p>
    <w:p w:rsidR="00000000" w:rsidDel="00000000" w:rsidP="00000000" w:rsidRDefault="00000000" w:rsidRPr="00000000" w14:paraId="0000000C">
      <w:pPr>
        <w:numPr>
          <w:ilvl w:val="1"/>
          <w:numId w:val="18"/>
        </w:numPr>
        <w:ind w:left="1440" w:hanging="360"/>
        <w:rPr>
          <w:i w:val="1"/>
          <w:iCs w:val="1"/>
        </w:rPr>
      </w:pPr>
      <w:r w:rsidDel="00000000" w:rsidR="00000000" w:rsidRPr="00000000">
        <w:rPr>
          <w:b w:val="1"/>
          <w:bCs w:val="1"/>
          <w:rtl w:val="0"/>
        </w:rPr>
        <w:t xml:space="preserve">Unconstrained </w:t>
      </w:r>
      <w:r w:rsidDel="00000000" w:rsidR="00000000" w:rsidRPr="00000000">
        <w:rPr>
          <w:rtl w:val="0"/>
        </w:rPr>
        <w:t xml:space="preserve">or </w:t>
      </w:r>
      <w:r w:rsidDel="00000000" w:rsidR="00000000" w:rsidRPr="00000000">
        <w:rPr>
          <w:b w:val="1"/>
          <w:bCs w:val="1"/>
          <w:rtl w:val="0"/>
        </w:rPr>
        <w:t xml:space="preserve">undefined </w:t>
      </w:r>
      <w:r w:rsidDel="00000000" w:rsidR="00000000" w:rsidRPr="00000000">
        <w:rPr>
          <w:rtl w:val="0"/>
        </w:rPr>
        <w:t xml:space="preserve">means that that particular element in your sketch is free to move unpredictably. </w:t>
      </w:r>
      <w:r w:rsidDel="00000000" w:rsidR="00000000" w:rsidRPr="00000000">
        <w:rPr>
          <w:color w:val="ff0000"/>
          <w:rtl w:val="0"/>
        </w:rPr>
        <w:t xml:space="preserve">This is bad!</w:t>
      </w:r>
      <w:r w:rsidDel="00000000" w:rsidR="00000000" w:rsidRPr="00000000">
        <w:rPr>
          <w:rtl w:val="0"/>
        </w:rPr>
        <w:t xml:space="preserve"> You want all of your sketches to be </w:t>
      </w:r>
      <w:r w:rsidDel="00000000" w:rsidR="00000000" w:rsidRPr="00000000">
        <w:rPr>
          <w:b w:val="1"/>
          <w:bCs w:val="1"/>
          <w:rtl w:val="0"/>
        </w:rPr>
        <w:t xml:space="preserve">fully defined</w:t>
      </w:r>
      <w:r w:rsidDel="00000000" w:rsidR="00000000" w:rsidRPr="00000000">
        <w:rPr>
          <w:i w:val="1"/>
          <w:iCs w:val="1"/>
          <w:rtl w:val="0"/>
        </w:rPr>
        <w:t xml:space="preserve"> </w:t>
      </w:r>
      <w:r w:rsidDel="00000000" w:rsidR="00000000" w:rsidRPr="00000000">
        <w:rPr>
          <w:rtl w:val="0"/>
        </w:rPr>
        <w:t xml:space="preserve">so that they are not floating in space and so other people can understand why your sketch is shaped the way it is. </w:t>
      </w:r>
    </w:p>
    <w:p w:rsidR="00000000" w:rsidDel="00000000" w:rsidP="00000000" w:rsidRDefault="00000000" w:rsidRPr="00000000" w14:paraId="0000000D">
      <w:pPr>
        <w:ind w:left="0" w:firstLine="0"/>
        <w:jc w:val="center"/>
        <w:rPr/>
      </w:pPr>
      <w:r w:rsidDel="00000000" w:rsidR="00000000" w:rsidRPr="00000000">
        <w:rPr/>
        <w:drawing>
          <wp:inline distB="114300" distT="114300" distL="114300" distR="114300">
            <wp:extent cx="1905000" cy="1165616"/>
            <wp:effectExtent b="0" l="0" r="0" t="0"/>
            <wp:docPr id="15"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1905000" cy="1165616"/>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jc w:val="center"/>
        <w:rPr>
          <w:sz w:val="18"/>
          <w:szCs w:val="18"/>
        </w:rPr>
      </w:pPr>
      <w:r w:rsidDel="00000000" w:rsidR="00000000" w:rsidRPr="00000000">
        <w:rPr>
          <w:sz w:val="18"/>
          <w:szCs w:val="18"/>
          <w:rtl w:val="0"/>
        </w:rPr>
        <w:t xml:space="preserve">Blue lines in Fusion. Note that there are two black lines, and those are defined by being coincident with the origin and being horizontal and vertical. </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numPr>
          <w:ilvl w:val="0"/>
          <w:numId w:val="18"/>
        </w:numPr>
        <w:ind w:left="720" w:hanging="360"/>
        <w:rPr/>
      </w:pPr>
      <w:r w:rsidDel="00000000" w:rsidR="00000000" w:rsidRPr="00000000">
        <w:rPr>
          <w:b w:val="1"/>
          <w:bCs w:val="1"/>
          <w:u w:val="single"/>
          <w:rtl w:val="0"/>
        </w:rPr>
        <w:t xml:space="preserve">Black</w:t>
      </w:r>
      <w:r w:rsidDel="00000000" w:rsidR="00000000" w:rsidRPr="00000000">
        <w:rPr>
          <w:b w:val="1"/>
          <w:bCs w:val="1"/>
          <w:rtl w:val="0"/>
        </w:rPr>
        <w:t xml:space="preserve">:</w:t>
      </w:r>
      <w:r w:rsidDel="00000000" w:rsidR="00000000" w:rsidRPr="00000000">
        <w:rPr>
          <w:rtl w:val="0"/>
        </w:rPr>
        <w:t xml:space="preserve"> A black line means that your sketch is </w:t>
      </w:r>
      <w:r w:rsidDel="00000000" w:rsidR="00000000" w:rsidRPr="00000000">
        <w:rPr>
          <w:b w:val="1"/>
          <w:bCs w:val="1"/>
          <w:rtl w:val="0"/>
        </w:rPr>
        <w:t xml:space="preserve">defined </w:t>
      </w:r>
      <w:r w:rsidDel="00000000" w:rsidR="00000000" w:rsidRPr="00000000">
        <w:rPr>
          <w:rtl w:val="0"/>
        </w:rPr>
        <w:t xml:space="preserve">or </w:t>
      </w:r>
      <w:r w:rsidDel="00000000" w:rsidR="00000000" w:rsidRPr="00000000">
        <w:rPr>
          <w:b w:val="1"/>
          <w:bCs w:val="1"/>
          <w:rtl w:val="0"/>
        </w:rPr>
        <w:t xml:space="preserve">constrained </w:t>
      </w:r>
      <w:r w:rsidDel="00000000" w:rsidR="00000000" w:rsidRPr="00000000">
        <w:rPr>
          <w:rtl w:val="0"/>
        </w:rPr>
        <w:t xml:space="preserve">using either the dimension tool or using other constraint methods, such as ‘coincident,’ ‘horizontal,’ or ‘collinear’ (as seen in the first picture below). </w:t>
      </w:r>
      <w:r w:rsidDel="00000000" w:rsidR="00000000" w:rsidRPr="00000000">
        <w:rPr>
          <w:color w:val="6aa84f"/>
          <w:rtl w:val="0"/>
        </w:rPr>
        <w:t xml:space="preserve">This is good!</w:t>
      </w:r>
      <w:r w:rsidDel="00000000" w:rsidR="00000000" w:rsidRPr="00000000">
        <w:rPr>
          <w:rtl w:val="0"/>
        </w:rPr>
        <w:t xml:space="preserve"> You want all of your sketches to be </w:t>
      </w:r>
      <w:r w:rsidDel="00000000" w:rsidR="00000000" w:rsidRPr="00000000">
        <w:rPr>
          <w:b w:val="1"/>
          <w:bCs w:val="1"/>
          <w:rtl w:val="0"/>
        </w:rPr>
        <w:t xml:space="preserve">fully constrained</w:t>
      </w:r>
      <w:r w:rsidDel="00000000" w:rsidR="00000000" w:rsidRPr="00000000">
        <w:rPr>
          <w:i w:val="1"/>
          <w:iCs w:val="1"/>
          <w:rtl w:val="0"/>
        </w:rPr>
        <w:t xml:space="preserve">. </w:t>
      </w:r>
      <w:r w:rsidDel="00000000" w:rsidR="00000000" w:rsidRPr="00000000">
        <w:rPr>
          <w:rtl w:val="0"/>
        </w:rPr>
      </w:r>
    </w:p>
    <w:p w:rsidR="00000000" w:rsidDel="00000000" w:rsidP="00000000" w:rsidRDefault="00000000" w:rsidRPr="00000000" w14:paraId="00000011">
      <w:pPr>
        <w:numPr>
          <w:ilvl w:val="1"/>
          <w:numId w:val="18"/>
        </w:numPr>
        <w:ind w:left="1440" w:hanging="360"/>
        <w:rPr>
          <w:i w:val="1"/>
          <w:iCs w:val="1"/>
        </w:rPr>
      </w:pPr>
      <w:r w:rsidDel="00000000" w:rsidR="00000000" w:rsidRPr="00000000">
        <w:rPr>
          <w:i w:val="1"/>
          <w:iCs w:val="1"/>
          <w:rtl w:val="0"/>
        </w:rPr>
        <w:t xml:space="preserve">Side note: </w:t>
      </w:r>
      <w:r w:rsidDel="00000000" w:rsidR="00000000" w:rsidRPr="00000000">
        <w:rPr>
          <w:rtl w:val="0"/>
        </w:rPr>
        <w:t xml:space="preserve">If you apply a dimension and you get the error seen in the second picture (the one that says ‘over-constrained sketch’), that means that you’re trying to apply a dimension to a sketch that is already fully defined—aka, the dimension you’re adding is both unnecessary and impossible to apply. A </w:t>
      </w:r>
      <w:r w:rsidDel="00000000" w:rsidR="00000000" w:rsidRPr="00000000">
        <w:rPr>
          <w:b w:val="1"/>
          <w:bCs w:val="1"/>
          <w:rtl w:val="0"/>
        </w:rPr>
        <w:t xml:space="preserve">driven dimension </w:t>
      </w:r>
      <w:r w:rsidDel="00000000" w:rsidR="00000000" w:rsidRPr="00000000">
        <w:rPr>
          <w:rtl w:val="0"/>
        </w:rPr>
        <w:t xml:space="preserve">is simply a reference dimension that you can look at but cannot edit. </w:t>
      </w:r>
    </w:p>
    <w:p w:rsidR="00000000" w:rsidDel="00000000" w:rsidP="00000000" w:rsidRDefault="00000000" w:rsidRPr="00000000" w14:paraId="00000012">
      <w:pPr>
        <w:ind w:left="0" w:firstLine="720"/>
        <w:jc w:val="center"/>
        <w:rPr/>
      </w:pPr>
      <w:r w:rsidDel="00000000" w:rsidR="00000000" w:rsidRPr="00000000">
        <w:rPr/>
        <w:drawing>
          <wp:inline distB="114300" distT="114300" distL="114300" distR="114300">
            <wp:extent cx="4452938" cy="562919"/>
            <wp:effectExtent b="0" l="0" r="0" t="0"/>
            <wp:docPr id="1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4452938" cy="562919"/>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ind w:left="0" w:firstLine="720"/>
        <w:jc w:val="center"/>
        <w:rPr>
          <w:sz w:val="18"/>
          <w:szCs w:val="18"/>
        </w:rPr>
      </w:pPr>
      <w:r w:rsidDel="00000000" w:rsidR="00000000" w:rsidRPr="00000000">
        <w:rPr>
          <w:sz w:val="18"/>
          <w:szCs w:val="18"/>
          <w:rtl w:val="0"/>
        </w:rPr>
        <w:t xml:space="preserve">Constraints listed in the bar at the top of your screen while in sketch mode. </w:t>
      </w:r>
    </w:p>
    <w:p w:rsidR="00000000" w:rsidDel="00000000" w:rsidP="00000000" w:rsidRDefault="00000000" w:rsidRPr="00000000" w14:paraId="00000014">
      <w:pPr>
        <w:ind w:left="0" w:firstLine="720"/>
        <w:jc w:val="center"/>
        <w:rPr/>
      </w:pPr>
      <w:r w:rsidDel="00000000" w:rsidR="00000000" w:rsidRPr="00000000">
        <w:rPr/>
        <w:drawing>
          <wp:inline distB="114300" distT="114300" distL="114300" distR="114300">
            <wp:extent cx="3206761" cy="1576388"/>
            <wp:effectExtent b="0" l="0" r="0" t="0"/>
            <wp:docPr id="16"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3206761" cy="1576388"/>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ind w:left="0" w:firstLine="720"/>
        <w:jc w:val="center"/>
        <w:rPr>
          <w:sz w:val="18"/>
          <w:szCs w:val="18"/>
        </w:rPr>
      </w:pPr>
      <w:r w:rsidDel="00000000" w:rsidR="00000000" w:rsidRPr="00000000">
        <w:rPr>
          <w:sz w:val="18"/>
          <w:szCs w:val="18"/>
          <w:rtl w:val="0"/>
        </w:rPr>
        <w:t xml:space="preserve">An example of a pop-up you’ll get when you try to overconstrain a sketch. </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numPr>
          <w:ilvl w:val="0"/>
          <w:numId w:val="18"/>
        </w:numPr>
        <w:ind w:left="720" w:hanging="360"/>
        <w:rPr>
          <w:color w:val="674ea7"/>
          <w:u w:val="none"/>
        </w:rPr>
      </w:pPr>
      <w:r w:rsidDel="00000000" w:rsidR="00000000" w:rsidRPr="00000000">
        <w:rPr>
          <w:b w:val="1"/>
          <w:bCs w:val="1"/>
          <w:color w:val="674ea7"/>
          <w:u w:val="single"/>
          <w:rtl w:val="0"/>
        </w:rPr>
        <w:t xml:space="preserve">Purple</w:t>
      </w:r>
      <w:r w:rsidDel="00000000" w:rsidR="00000000" w:rsidRPr="00000000">
        <w:rPr>
          <w:b w:val="1"/>
          <w:bCs w:val="1"/>
          <w:color w:val="674ea7"/>
          <w:rtl w:val="0"/>
        </w:rPr>
        <w:t xml:space="preserve">:</w:t>
      </w:r>
      <w:r w:rsidDel="00000000" w:rsidR="00000000" w:rsidRPr="00000000">
        <w:rPr>
          <w:rtl w:val="0"/>
        </w:rPr>
        <w:t xml:space="preserve"> A purple line is a </w:t>
      </w:r>
      <w:r w:rsidDel="00000000" w:rsidR="00000000" w:rsidRPr="00000000">
        <w:rPr>
          <w:b w:val="1"/>
          <w:bCs w:val="1"/>
          <w:rtl w:val="0"/>
        </w:rPr>
        <w:t xml:space="preserve">projected sketch. </w:t>
      </w:r>
      <w:r w:rsidDel="00000000" w:rsidR="00000000" w:rsidRPr="00000000">
        <w:rPr>
          <w:rtl w:val="0"/>
        </w:rPr>
        <w:t xml:space="preserve">If you press ‘p’ on your keyboard while in sketch mode and select a face or a different sketch, then you can project an element onto your sketch plane. If the reference face or sketch updates, then your sketch should (typically) update with it. </w:t>
      </w:r>
      <w:r w:rsidDel="00000000" w:rsidR="00000000" w:rsidRPr="00000000">
        <w:rPr>
          <w:i w:val="1"/>
          <w:iCs w:val="1"/>
          <w:rtl w:val="0"/>
        </w:rPr>
        <w:t xml:space="preserve">Be careful using projected sketches! </w:t>
      </w:r>
      <w:r w:rsidDel="00000000" w:rsidR="00000000" w:rsidRPr="00000000">
        <w:rPr>
          <w:rtl w:val="0"/>
        </w:rPr>
        <w:t xml:space="preserve">If you then delete the reference face or sketch, then Fusion no longer knows where the projection came from, and you’ll get a bunch of yellow lines, </w:t>
      </w:r>
      <w:r w:rsidDel="00000000" w:rsidR="00000000" w:rsidRPr="00000000">
        <w:rPr>
          <w:rtl w:val="0"/>
        </w:rPr>
        <w:t xml:space="preserve">which is bad!</w:t>
      </w:r>
    </w:p>
    <w:p w:rsidR="00000000" w:rsidDel="00000000" w:rsidP="00000000" w:rsidRDefault="00000000" w:rsidRPr="00000000" w14:paraId="00000018">
      <w:pPr>
        <w:ind w:left="0" w:firstLine="0"/>
        <w:jc w:val="center"/>
        <w:rPr/>
      </w:pPr>
      <w:r w:rsidDel="00000000" w:rsidR="00000000" w:rsidRPr="00000000">
        <w:rPr/>
        <w:drawing>
          <wp:inline distB="114300" distT="114300" distL="114300" distR="114300">
            <wp:extent cx="3109913" cy="1318650"/>
            <wp:effectExtent b="0" l="0" r="0" t="0"/>
            <wp:docPr id="10"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3109913" cy="131865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ind w:left="0" w:firstLine="0"/>
        <w:jc w:val="center"/>
        <w:rPr>
          <w:sz w:val="18"/>
          <w:szCs w:val="18"/>
        </w:rPr>
      </w:pPr>
      <w:r w:rsidDel="00000000" w:rsidR="00000000" w:rsidRPr="00000000">
        <w:rPr>
          <w:sz w:val="18"/>
          <w:szCs w:val="18"/>
          <w:rtl w:val="0"/>
        </w:rPr>
        <w:t xml:space="preserve">Projecting the face of a cube onto your sketch plane. </w:t>
      </w:r>
    </w:p>
    <w:p w:rsidR="00000000" w:rsidDel="00000000" w:rsidP="00000000" w:rsidRDefault="00000000" w:rsidRPr="00000000" w14:paraId="0000001A">
      <w:pPr>
        <w:ind w:left="0" w:firstLine="0"/>
        <w:jc w:val="center"/>
        <w:rPr>
          <w:sz w:val="18"/>
          <w:szCs w:val="18"/>
        </w:rPr>
      </w:pPr>
      <w:r w:rsidDel="00000000" w:rsidR="00000000" w:rsidRPr="00000000">
        <w:rPr>
          <w:rtl w:val="0"/>
        </w:rPr>
      </w:r>
    </w:p>
    <w:p w:rsidR="00000000" w:rsidDel="00000000" w:rsidP="00000000" w:rsidRDefault="00000000" w:rsidRPr="00000000" w14:paraId="0000001B">
      <w:pPr>
        <w:ind w:left="0" w:firstLine="0"/>
        <w:jc w:val="center"/>
        <w:rPr>
          <w:sz w:val="18"/>
          <w:szCs w:val="18"/>
        </w:rPr>
      </w:pPr>
      <w:r w:rsidDel="00000000" w:rsidR="00000000" w:rsidRPr="00000000">
        <w:rPr>
          <w:sz w:val="18"/>
          <w:szCs w:val="18"/>
        </w:rPr>
        <w:drawing>
          <wp:inline distB="114300" distT="114300" distL="114300" distR="114300">
            <wp:extent cx="1476375" cy="1375138"/>
            <wp:effectExtent b="0" l="0" r="0" t="0"/>
            <wp:docPr id="19"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1476375" cy="1375138"/>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ind w:left="0" w:firstLine="0"/>
        <w:jc w:val="center"/>
        <w:rPr>
          <w:sz w:val="18"/>
          <w:szCs w:val="18"/>
        </w:rPr>
      </w:pPr>
      <w:r w:rsidDel="00000000" w:rsidR="00000000" w:rsidRPr="00000000">
        <w:rPr>
          <w:sz w:val="18"/>
          <w:szCs w:val="18"/>
          <w:rtl w:val="0"/>
        </w:rPr>
        <w:t xml:space="preserve">The resulting sketch </w:t>
      </w:r>
      <w:r w:rsidDel="00000000" w:rsidR="00000000" w:rsidRPr="00000000">
        <w:rPr>
          <w:sz w:val="18"/>
          <w:szCs w:val="18"/>
          <w:rtl w:val="0"/>
        </w:rPr>
        <w:t xml:space="preserve">in purple</w:t>
      </w:r>
      <w:r w:rsidDel="00000000" w:rsidR="00000000" w:rsidRPr="00000000">
        <w:rPr>
          <w:sz w:val="18"/>
          <w:szCs w:val="18"/>
          <w:rtl w:val="0"/>
        </w:rPr>
        <w:t xml:space="preserve">. </w:t>
      </w:r>
    </w:p>
    <w:p w:rsidR="00000000" w:rsidDel="00000000" w:rsidP="00000000" w:rsidRDefault="00000000" w:rsidRPr="00000000" w14:paraId="0000001D">
      <w:pPr>
        <w:ind w:left="0" w:firstLine="0"/>
        <w:jc w:val="left"/>
        <w:rPr>
          <w:sz w:val="18"/>
          <w:szCs w:val="18"/>
        </w:rPr>
      </w:pPr>
      <w:r w:rsidDel="00000000" w:rsidR="00000000" w:rsidRPr="00000000">
        <w:rPr>
          <w:rtl w:val="0"/>
        </w:rPr>
      </w:r>
    </w:p>
    <w:p w:rsidR="00000000" w:rsidDel="00000000" w:rsidP="00000000" w:rsidRDefault="00000000" w:rsidRPr="00000000" w14:paraId="0000001E">
      <w:pPr>
        <w:numPr>
          <w:ilvl w:val="0"/>
          <w:numId w:val="18"/>
        </w:numPr>
        <w:ind w:left="720" w:hanging="360"/>
        <w:rPr>
          <w:color w:val="f1c232"/>
          <w:u w:val="none"/>
        </w:rPr>
      </w:pPr>
      <w:r w:rsidDel="00000000" w:rsidR="00000000" w:rsidRPr="00000000">
        <w:rPr>
          <w:b w:val="1"/>
          <w:bCs w:val="1"/>
          <w:color w:val="f1c232"/>
          <w:u w:val="single"/>
          <w:rtl w:val="0"/>
        </w:rPr>
        <w:t xml:space="preserve">Yellow</w:t>
      </w:r>
      <w:r w:rsidDel="00000000" w:rsidR="00000000" w:rsidRPr="00000000">
        <w:rPr>
          <w:b w:val="1"/>
          <w:bCs w:val="1"/>
          <w:color w:val="f1c232"/>
          <w:rtl w:val="0"/>
        </w:rPr>
        <w:t xml:space="preserve">:</w:t>
      </w:r>
      <w:r w:rsidDel="00000000" w:rsidR="00000000" w:rsidRPr="00000000">
        <w:rPr>
          <w:rtl w:val="0"/>
        </w:rPr>
        <w:t xml:space="preserve"> A yellow line means that Fusion knows there is supposed to be a sketch element there, but it doesn’t know where it came from. This is typically a result of misusing a </w:t>
      </w:r>
      <w:r w:rsidDel="00000000" w:rsidR="00000000" w:rsidRPr="00000000">
        <w:rPr>
          <w:b w:val="1"/>
          <w:bCs w:val="1"/>
          <w:rtl w:val="0"/>
        </w:rPr>
        <w:t xml:space="preserve">projected sketch. </w:t>
      </w:r>
      <w:r w:rsidDel="00000000" w:rsidR="00000000" w:rsidRPr="00000000">
        <w:rPr>
          <w:i w:val="1"/>
          <w:iCs w:val="1"/>
          <w:rtl w:val="0"/>
        </w:rPr>
        <w:t xml:space="preserve">If you have any yellow elements in a sketch, you must redefine them! </w:t>
      </w:r>
      <w:r w:rsidDel="00000000" w:rsidR="00000000" w:rsidRPr="00000000">
        <w:rPr>
          <w:i w:val="1"/>
          <w:iCs w:val="1"/>
          <w:color w:val="ff0000"/>
          <w:rtl w:val="0"/>
        </w:rPr>
        <w:t xml:space="preserve">Yellow sketches are bad. </w:t>
      </w:r>
      <w:r w:rsidDel="00000000" w:rsidR="00000000" w:rsidRPr="00000000">
        <w:rPr>
          <w:rtl w:val="0"/>
        </w:rPr>
      </w:r>
    </w:p>
    <w:p w:rsidR="00000000" w:rsidDel="00000000" w:rsidP="00000000" w:rsidRDefault="00000000" w:rsidRPr="00000000" w14:paraId="0000001F">
      <w:pPr>
        <w:ind w:left="0" w:firstLine="0"/>
        <w:jc w:val="center"/>
        <w:rPr/>
      </w:pPr>
      <w:r w:rsidDel="00000000" w:rsidR="00000000" w:rsidRPr="00000000">
        <w:rPr/>
        <w:drawing>
          <wp:inline distB="114300" distT="114300" distL="114300" distR="114300">
            <wp:extent cx="1452563" cy="1350628"/>
            <wp:effectExtent b="0" l="0" r="0" t="0"/>
            <wp:docPr id="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52563" cy="1350628"/>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left="0" w:firstLine="0"/>
        <w:jc w:val="center"/>
        <w:rPr/>
      </w:pPr>
      <w:r w:rsidDel="00000000" w:rsidR="00000000" w:rsidRPr="00000000">
        <w:rPr>
          <w:sz w:val="18"/>
          <w:szCs w:val="18"/>
          <w:rtl w:val="0"/>
        </w:rPr>
        <w:t xml:space="preserve">This sketch is yellow because I deleted the cube that the projected face was referenced from. </w:t>
      </w: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numPr>
          <w:ilvl w:val="0"/>
          <w:numId w:val="7"/>
        </w:numPr>
        <w:ind w:left="720" w:hanging="360"/>
        <w:rPr>
          <w:b w:val="1"/>
          <w:bCs w:val="1"/>
          <w:color w:val="6aa84f"/>
        </w:rPr>
      </w:pPr>
      <w:r w:rsidDel="00000000" w:rsidR="00000000" w:rsidRPr="00000000">
        <w:rPr>
          <w:b w:val="1"/>
          <w:bCs w:val="1"/>
          <w:color w:val="6aa84f"/>
          <w:u w:val="single"/>
          <w:rtl w:val="0"/>
        </w:rPr>
        <w:t xml:space="preserve">Green</w:t>
      </w:r>
      <w:r w:rsidDel="00000000" w:rsidR="00000000" w:rsidRPr="00000000">
        <w:rPr>
          <w:b w:val="1"/>
          <w:bCs w:val="1"/>
          <w:color w:val="6aa84f"/>
          <w:rtl w:val="0"/>
        </w:rPr>
        <w:t xml:space="preserve">: </w:t>
      </w:r>
      <w:r w:rsidDel="00000000" w:rsidR="00000000" w:rsidRPr="00000000">
        <w:rPr>
          <w:rtl w:val="0"/>
        </w:rPr>
        <w:t xml:space="preserve">A green sketch indicates that the sketch is </w:t>
      </w:r>
      <w:r w:rsidDel="00000000" w:rsidR="00000000" w:rsidRPr="00000000">
        <w:rPr>
          <w:i w:val="1"/>
          <w:iCs w:val="1"/>
          <w:rtl w:val="0"/>
        </w:rPr>
        <w:t xml:space="preserve">fixed. </w:t>
      </w:r>
      <w:r w:rsidDel="00000000" w:rsidR="00000000" w:rsidRPr="00000000">
        <w:rPr>
          <w:rtl w:val="0"/>
        </w:rPr>
        <w:t xml:space="preserve">Generally, this is </w:t>
      </w:r>
      <w:r w:rsidDel="00000000" w:rsidR="00000000" w:rsidRPr="00000000">
        <w:rPr>
          <w:color w:val="ff0000"/>
          <w:rtl w:val="0"/>
        </w:rPr>
        <w:t xml:space="preserve">bad</w:t>
      </w:r>
      <w:r w:rsidDel="00000000" w:rsidR="00000000" w:rsidRPr="00000000">
        <w:rPr>
          <w:color w:val="434343"/>
          <w:rtl w:val="0"/>
        </w:rPr>
        <w:t xml:space="preserve"> because other users will not understand how your sketch is defined. There are two ways that your sketch can be green: </w:t>
      </w:r>
    </w:p>
    <w:p w:rsidR="00000000" w:rsidDel="00000000" w:rsidP="00000000" w:rsidRDefault="00000000" w:rsidRPr="00000000" w14:paraId="00000023">
      <w:pPr>
        <w:numPr>
          <w:ilvl w:val="1"/>
          <w:numId w:val="7"/>
        </w:numPr>
        <w:ind w:left="1440" w:hanging="360"/>
        <w:rPr>
          <w:i w:val="1"/>
          <w:iCs w:val="1"/>
          <w:color w:val="434343"/>
        </w:rPr>
      </w:pPr>
      <w:r w:rsidDel="00000000" w:rsidR="00000000" w:rsidRPr="00000000">
        <w:rPr>
          <w:i w:val="1"/>
          <w:iCs w:val="1"/>
          <w:color w:val="434343"/>
          <w:rtl w:val="0"/>
        </w:rPr>
        <w:t xml:space="preserve">You manually fixed the sketch: </w:t>
      </w:r>
      <w:r w:rsidDel="00000000" w:rsidR="00000000" w:rsidRPr="00000000">
        <w:rPr>
          <w:color w:val="434343"/>
          <w:rtl w:val="0"/>
        </w:rPr>
        <w:t xml:space="preserve">This happens when you right-click an element of the sketch and hit ‘Fix/UnFix’. Once it is fixed, it will not move. </w:t>
      </w:r>
    </w:p>
    <w:p w:rsidR="00000000" w:rsidDel="00000000" w:rsidP="00000000" w:rsidRDefault="00000000" w:rsidRPr="00000000" w14:paraId="00000024">
      <w:pPr>
        <w:numPr>
          <w:ilvl w:val="1"/>
          <w:numId w:val="7"/>
        </w:numPr>
        <w:ind w:left="1440" w:hanging="360"/>
        <w:rPr>
          <w:i w:val="1"/>
          <w:iCs w:val="1"/>
          <w:color w:val="434343"/>
        </w:rPr>
      </w:pPr>
      <w:r w:rsidDel="00000000" w:rsidR="00000000" w:rsidRPr="00000000">
        <w:rPr>
          <w:i w:val="1"/>
          <w:iCs w:val="1"/>
          <w:color w:val="434343"/>
          <w:rtl w:val="0"/>
        </w:rPr>
        <w:t xml:space="preserve">You redefine the sketch plane of a projected sketch: </w:t>
      </w:r>
      <w:r w:rsidDel="00000000" w:rsidR="00000000" w:rsidRPr="00000000">
        <w:rPr>
          <w:color w:val="434343"/>
          <w:rtl w:val="0"/>
        </w:rPr>
        <w:t xml:space="preserve">If your sketch contains a projection and then you redefine your sketch plane, the new sketch will turn your projection into a fixed sketch. If you do this, you should delete the sketch and re-project it so it turns purple. </w:t>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pStyle w:val="Heading3"/>
        <w:rPr/>
      </w:pPr>
      <w:bookmarkStart w:colFirst="0" w:colLast="0" w:name="_v07sfvwh68y9" w:id="3"/>
      <w:bookmarkEnd w:id="3"/>
      <w:commentRangeStart w:id="0"/>
      <w:r w:rsidDel="00000000" w:rsidR="00000000" w:rsidRPr="00000000">
        <w:rPr>
          <w:rtl w:val="0"/>
        </w:rPr>
        <w:t xml:space="preserve">What are parameters and why should I use them? </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numPr>
          <w:ilvl w:val="0"/>
          <w:numId w:val="6"/>
        </w:numPr>
        <w:ind w:left="720" w:hanging="360"/>
        <w:rPr>
          <w:u w:val="none"/>
        </w:rPr>
      </w:pPr>
      <w:r w:rsidDel="00000000" w:rsidR="00000000" w:rsidRPr="00000000">
        <w:rPr>
          <w:rFonts w:ascii="Cardo" w:cs="Cardo" w:eastAsia="Cardo" w:hAnsi="Cardo"/>
          <w:rtl w:val="0"/>
        </w:rPr>
        <w:t xml:space="preserve">Under Modify → Parameters, you can add </w:t>
      </w:r>
      <w:r w:rsidDel="00000000" w:rsidR="00000000" w:rsidRPr="00000000">
        <w:rPr>
          <w:b w:val="1"/>
          <w:bCs w:val="1"/>
          <w:rtl w:val="0"/>
        </w:rPr>
        <w:t xml:space="preserve">User Parameters</w:t>
      </w:r>
      <w:r w:rsidDel="00000000" w:rsidR="00000000" w:rsidRPr="00000000">
        <w:rPr>
          <w:rtl w:val="0"/>
        </w:rPr>
        <w:t xml:space="preserve">, which are variables that you can use when defining your sketches. </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jc w:val="center"/>
        <w:rPr/>
      </w:pPr>
      <w:r w:rsidDel="00000000" w:rsidR="00000000" w:rsidRPr="00000000">
        <w:rPr/>
        <w:drawing>
          <wp:inline distB="114300" distT="114300" distL="114300" distR="114300">
            <wp:extent cx="6311590" cy="738375"/>
            <wp:effectExtent b="0" l="0" r="0" t="0"/>
            <wp:docPr id="17"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6311590" cy="73837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sz w:val="18"/>
          <w:szCs w:val="18"/>
        </w:rPr>
      </w:pPr>
      <w:r w:rsidDel="00000000" w:rsidR="00000000" w:rsidRPr="00000000">
        <w:rPr>
          <w:sz w:val="18"/>
          <w:szCs w:val="18"/>
          <w:rtl w:val="0"/>
        </w:rPr>
        <w:t xml:space="preserve">An example of a user parameter. </w:t>
      </w:r>
    </w:p>
    <w:p w:rsidR="00000000" w:rsidDel="00000000" w:rsidP="00000000" w:rsidRDefault="00000000" w:rsidRPr="00000000" w14:paraId="0000002C">
      <w:pPr>
        <w:jc w:val="center"/>
        <w:rPr>
          <w:sz w:val="18"/>
          <w:szCs w:val="18"/>
        </w:rPr>
      </w:pPr>
      <w:r w:rsidDel="00000000" w:rsidR="00000000" w:rsidRPr="00000000">
        <w:rPr>
          <w:rtl w:val="0"/>
        </w:rPr>
      </w:r>
    </w:p>
    <w:p w:rsidR="00000000" w:rsidDel="00000000" w:rsidP="00000000" w:rsidRDefault="00000000" w:rsidRPr="00000000" w14:paraId="0000002D">
      <w:pPr>
        <w:numPr>
          <w:ilvl w:val="0"/>
          <w:numId w:val="10"/>
        </w:numPr>
        <w:ind w:left="720" w:hanging="360"/>
        <w:rPr>
          <w:u w:val="none"/>
        </w:rPr>
      </w:pPr>
      <w:r w:rsidDel="00000000" w:rsidR="00000000" w:rsidRPr="00000000">
        <w:rPr>
          <w:rtl w:val="0"/>
        </w:rPr>
        <w:t xml:space="preserve">When you make a sketch, you can then use this parameter as though entering a variable into an equation. </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jc w:val="center"/>
        <w:rPr/>
      </w:pPr>
      <w:r w:rsidDel="00000000" w:rsidR="00000000" w:rsidRPr="00000000">
        <w:rPr/>
        <w:drawing>
          <wp:inline distB="114300" distT="114300" distL="114300" distR="114300">
            <wp:extent cx="2862425" cy="2170410"/>
            <wp:effectExtent b="0" l="0" r="0" t="0"/>
            <wp:docPr id="8"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2862425" cy="217041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jc w:val="center"/>
        <w:rPr>
          <w:sz w:val="18"/>
          <w:szCs w:val="18"/>
        </w:rPr>
      </w:pPr>
      <w:r w:rsidDel="00000000" w:rsidR="00000000" w:rsidRPr="00000000">
        <w:rPr>
          <w:sz w:val="18"/>
          <w:szCs w:val="18"/>
          <w:rtl w:val="0"/>
        </w:rPr>
        <w:t xml:space="preserve">An example usage of a parameter. </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numPr>
          <w:ilvl w:val="0"/>
          <w:numId w:val="17"/>
        </w:numPr>
        <w:ind w:left="720" w:hanging="360"/>
        <w:rPr>
          <w:u w:val="none"/>
        </w:rPr>
      </w:pPr>
      <w:r w:rsidDel="00000000" w:rsidR="00000000" w:rsidRPr="00000000">
        <w:rPr>
          <w:rtl w:val="0"/>
        </w:rPr>
        <w:t xml:space="preserve">A dimension with an </w:t>
      </w:r>
      <w:r w:rsidDel="00000000" w:rsidR="00000000" w:rsidRPr="00000000">
        <w:rPr>
          <w:b w:val="1"/>
          <w:bCs w:val="1"/>
          <w:rtl w:val="0"/>
        </w:rPr>
        <w:t xml:space="preserve">fx </w:t>
      </w:r>
      <w:r w:rsidDel="00000000" w:rsidR="00000000" w:rsidRPr="00000000">
        <w:rPr>
          <w:rtl w:val="0"/>
        </w:rPr>
        <w:t xml:space="preserve">next to it means that it has been defined using a parameter. </w:t>
      </w:r>
    </w:p>
    <w:p w:rsidR="00000000" w:rsidDel="00000000" w:rsidP="00000000" w:rsidRDefault="00000000" w:rsidRPr="00000000" w14:paraId="00000033">
      <w:pPr>
        <w:ind w:left="0" w:firstLine="0"/>
        <w:rPr/>
      </w:pPr>
      <w:r w:rsidDel="00000000" w:rsidR="00000000" w:rsidRPr="00000000">
        <w:rPr>
          <w:rtl w:val="0"/>
        </w:rPr>
      </w:r>
    </w:p>
    <w:p w:rsidR="00000000" w:rsidDel="00000000" w:rsidP="00000000" w:rsidRDefault="00000000" w:rsidRPr="00000000" w14:paraId="00000034">
      <w:pPr>
        <w:ind w:left="0" w:firstLine="0"/>
        <w:jc w:val="center"/>
        <w:rPr/>
      </w:pPr>
      <w:r w:rsidDel="00000000" w:rsidR="00000000" w:rsidRPr="00000000">
        <w:rPr/>
        <w:drawing>
          <wp:inline distB="114300" distT="114300" distL="114300" distR="114300">
            <wp:extent cx="1162050" cy="457200"/>
            <wp:effectExtent b="0" l="0" r="0" t="0"/>
            <wp:docPr id="7"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116205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ind w:left="0" w:firstLine="0"/>
        <w:jc w:val="center"/>
        <w:rPr>
          <w:sz w:val="18"/>
          <w:szCs w:val="18"/>
        </w:rPr>
      </w:pPr>
      <w:r w:rsidDel="00000000" w:rsidR="00000000" w:rsidRPr="00000000">
        <w:rPr>
          <w:sz w:val="18"/>
          <w:szCs w:val="18"/>
          <w:rtl w:val="0"/>
        </w:rPr>
        <w:t xml:space="preserve">What a parameterized dimension looks like. </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numPr>
          <w:ilvl w:val="0"/>
          <w:numId w:val="15"/>
        </w:numPr>
        <w:ind w:left="720" w:hanging="360"/>
        <w:rPr/>
      </w:pPr>
      <w:r w:rsidDel="00000000" w:rsidR="00000000" w:rsidRPr="00000000">
        <w:rPr>
          <w:rtl w:val="0"/>
        </w:rPr>
        <w:t xml:space="preserve">So why should I use parameters? </w:t>
      </w:r>
    </w:p>
    <w:p w:rsidR="00000000" w:rsidDel="00000000" w:rsidP="00000000" w:rsidRDefault="00000000" w:rsidRPr="00000000" w14:paraId="00000038">
      <w:pPr>
        <w:numPr>
          <w:ilvl w:val="1"/>
          <w:numId w:val="15"/>
        </w:numPr>
        <w:ind w:left="1440" w:hanging="360"/>
        <w:rPr/>
      </w:pPr>
      <w:r w:rsidDel="00000000" w:rsidR="00000000" w:rsidRPr="00000000">
        <w:rPr>
          <w:u w:val="single"/>
          <w:rtl w:val="0"/>
        </w:rPr>
        <w:t xml:space="preserve">Parameters help people understand what your dimension means.</w:t>
      </w:r>
      <w:r w:rsidDel="00000000" w:rsidR="00000000" w:rsidRPr="00000000">
        <w:rPr>
          <w:rtl w:val="0"/>
        </w:rPr>
        <w:t xml:space="preserve"> Using the </w:t>
      </w:r>
      <w:r w:rsidDel="00000000" w:rsidR="00000000" w:rsidRPr="00000000">
        <w:rPr>
          <w:i w:val="1"/>
          <w:iCs w:val="1"/>
          <w:rtl w:val="0"/>
        </w:rPr>
        <w:t xml:space="preserve">pulleyDiameter </w:t>
      </w:r>
      <w:r w:rsidDel="00000000" w:rsidR="00000000" w:rsidRPr="00000000">
        <w:rPr>
          <w:rtl w:val="0"/>
        </w:rPr>
        <w:t xml:space="preserve">parameter will make more sense to someone looking at your sketch than just the number 2. </w:t>
      </w:r>
    </w:p>
    <w:p w:rsidR="00000000" w:rsidDel="00000000" w:rsidP="00000000" w:rsidRDefault="00000000" w:rsidRPr="00000000" w14:paraId="00000039">
      <w:pPr>
        <w:numPr>
          <w:ilvl w:val="1"/>
          <w:numId w:val="15"/>
        </w:numPr>
        <w:ind w:left="1440" w:hanging="360"/>
        <w:rPr>
          <w:u w:val="none"/>
        </w:rPr>
      </w:pPr>
      <w:r w:rsidDel="00000000" w:rsidR="00000000" w:rsidRPr="00000000">
        <w:rPr>
          <w:u w:val="single"/>
          <w:rtl w:val="0"/>
        </w:rPr>
        <w:t xml:space="preserve">Parameters will make adjustments to your part file easy in the long run.</w:t>
      </w:r>
      <w:r w:rsidDel="00000000" w:rsidR="00000000" w:rsidRPr="00000000">
        <w:rPr>
          <w:rtl w:val="0"/>
        </w:rPr>
        <w:t xml:space="preserve"> If you have a parameter </w:t>
      </w:r>
      <w:r w:rsidDel="00000000" w:rsidR="00000000" w:rsidRPr="00000000">
        <w:rPr>
          <w:i w:val="1"/>
          <w:iCs w:val="1"/>
          <w:rtl w:val="0"/>
        </w:rPr>
        <w:t xml:space="preserve">wheelDiameter </w:t>
      </w:r>
      <w:r w:rsidDel="00000000" w:rsidR="00000000" w:rsidRPr="00000000">
        <w:rPr>
          <w:rtl w:val="0"/>
        </w:rPr>
        <w:t xml:space="preserve">that you use when defining your chassis, if the wheel diameter changes, you can easily change it in your parameters and you won’t have to individually change 200 different dimensions in a bunch of different sketches. </w:t>
      </w:r>
    </w:p>
    <w:p w:rsidR="00000000" w:rsidDel="00000000" w:rsidP="00000000" w:rsidRDefault="00000000" w:rsidRPr="00000000" w14:paraId="0000003A">
      <w:pPr>
        <w:numPr>
          <w:ilvl w:val="0"/>
          <w:numId w:val="15"/>
        </w:numPr>
        <w:ind w:left="720" w:hanging="360"/>
        <w:rPr>
          <w:u w:val="none"/>
        </w:rPr>
      </w:pPr>
      <w:r w:rsidDel="00000000" w:rsidR="00000000" w:rsidRPr="00000000">
        <w:rPr>
          <w:rtl w:val="0"/>
        </w:rPr>
        <w:t xml:space="preserve">Other tips on using parameters: </w:t>
      </w:r>
    </w:p>
    <w:p w:rsidR="00000000" w:rsidDel="00000000" w:rsidP="00000000" w:rsidRDefault="00000000" w:rsidRPr="00000000" w14:paraId="0000003B">
      <w:pPr>
        <w:numPr>
          <w:ilvl w:val="1"/>
          <w:numId w:val="15"/>
        </w:numPr>
        <w:ind w:left="1440" w:hanging="360"/>
        <w:rPr>
          <w:u w:val="none"/>
        </w:rPr>
      </w:pPr>
      <w:r w:rsidDel="00000000" w:rsidR="00000000" w:rsidRPr="00000000">
        <w:rPr>
          <w:u w:val="single"/>
          <w:rtl w:val="0"/>
        </w:rPr>
        <w:t xml:space="preserve">You don’t need a parameter for every single dimension.</w:t>
      </w:r>
      <w:r w:rsidDel="00000000" w:rsidR="00000000" w:rsidRPr="00000000">
        <w:rPr>
          <w:rtl w:val="0"/>
        </w:rPr>
        <w:t xml:space="preserve"> Be sure to use your parameters in an effective way that is easy to understand by someone looking at your part file. If it’s a one-time dimension, like a </w:t>
      </w:r>
      <w:r w:rsidDel="00000000" w:rsidR="00000000" w:rsidRPr="00000000">
        <w:rPr>
          <w:rtl w:val="0"/>
        </w:rPr>
        <w:t xml:space="preserve">fillet</w:t>
      </w:r>
      <w:r w:rsidDel="00000000" w:rsidR="00000000" w:rsidRPr="00000000">
        <w:rPr>
          <w:rtl w:val="0"/>
        </w:rPr>
        <w:t xml:space="preserve">, a parameter probably isn’t necessary. (But if you have a bunch of </w:t>
      </w:r>
      <w:r w:rsidDel="00000000" w:rsidR="00000000" w:rsidRPr="00000000">
        <w:rPr>
          <w:rtl w:val="0"/>
        </w:rPr>
        <w:t xml:space="preserve">fillets</w:t>
      </w:r>
      <w:r w:rsidDel="00000000" w:rsidR="00000000" w:rsidRPr="00000000">
        <w:rPr>
          <w:rtl w:val="0"/>
        </w:rPr>
        <w:t xml:space="preserve"> that you want to be the same size, then it might be useful…)</w:t>
      </w:r>
    </w:p>
    <w:p w:rsidR="00000000" w:rsidDel="00000000" w:rsidP="00000000" w:rsidRDefault="00000000" w:rsidRPr="00000000" w14:paraId="0000003C">
      <w:pPr>
        <w:numPr>
          <w:ilvl w:val="1"/>
          <w:numId w:val="15"/>
        </w:numPr>
        <w:ind w:left="1440" w:hanging="360"/>
        <w:rPr>
          <w:u w:val="none"/>
        </w:rPr>
      </w:pPr>
      <w:r w:rsidDel="00000000" w:rsidR="00000000" w:rsidRPr="00000000">
        <w:rPr>
          <w:u w:val="single"/>
          <w:rtl w:val="0"/>
        </w:rPr>
        <w:t xml:space="preserve">Give your parameters names that other people will understand!</w:t>
      </w:r>
      <w:r w:rsidDel="00000000" w:rsidR="00000000" w:rsidRPr="00000000">
        <w:rPr>
          <w:rtl w:val="0"/>
        </w:rPr>
        <w:t xml:space="preserve"> </w:t>
      </w:r>
      <w:r w:rsidDel="00000000" w:rsidR="00000000" w:rsidRPr="00000000">
        <w:rPr>
          <w:i w:val="1"/>
          <w:iCs w:val="1"/>
          <w:rtl w:val="0"/>
        </w:rPr>
        <w:t xml:space="preserve">Diameter </w:t>
      </w:r>
      <w:r w:rsidDel="00000000" w:rsidR="00000000" w:rsidRPr="00000000">
        <w:rPr>
          <w:rtl w:val="0"/>
        </w:rPr>
        <w:t xml:space="preserve">is not a useful name. </w:t>
      </w:r>
      <w:r w:rsidDel="00000000" w:rsidR="00000000" w:rsidRPr="00000000">
        <w:rPr>
          <w:i w:val="1"/>
          <w:iCs w:val="1"/>
          <w:rtl w:val="0"/>
        </w:rPr>
        <w:t xml:space="preserve">weaponPulleyDiameter </w:t>
      </w:r>
      <w:r w:rsidDel="00000000" w:rsidR="00000000" w:rsidRPr="00000000">
        <w:rPr>
          <w:rtl w:val="0"/>
        </w:rPr>
        <w:t xml:space="preserve">is a useful name. </w:t>
      </w:r>
      <w:r w:rsidDel="00000000" w:rsidR="00000000" w:rsidRPr="00000000">
        <w:rPr>
          <w:rtl w:val="0"/>
        </w:rPr>
      </w:r>
    </w:p>
    <w:p w:rsidR="00000000" w:rsidDel="00000000" w:rsidP="00000000" w:rsidRDefault="00000000" w:rsidRPr="00000000" w14:paraId="0000003D">
      <w:pPr>
        <w:ind w:left="0" w:firstLine="0"/>
        <w:rPr/>
      </w:pPr>
      <w:r w:rsidDel="00000000" w:rsidR="00000000" w:rsidRPr="00000000">
        <w:rPr>
          <w:rtl w:val="0"/>
        </w:rPr>
      </w:r>
    </w:p>
    <w:p w:rsidR="00000000" w:rsidDel="00000000" w:rsidP="00000000" w:rsidRDefault="00000000" w:rsidRPr="00000000" w14:paraId="0000003E">
      <w:pPr>
        <w:ind w:left="0" w:firstLine="0"/>
        <w:rPr/>
      </w:pPr>
      <w:r w:rsidDel="00000000" w:rsidR="00000000" w:rsidRPr="00000000">
        <w:rPr>
          <w:rtl w:val="0"/>
        </w:rPr>
      </w:r>
    </w:p>
    <w:p w:rsidR="00000000" w:rsidDel="00000000" w:rsidP="00000000" w:rsidRDefault="00000000" w:rsidRPr="00000000" w14:paraId="0000003F">
      <w:pPr>
        <w:pStyle w:val="Heading3"/>
        <w:rPr/>
      </w:pPr>
      <w:bookmarkStart w:colFirst="0" w:colLast="0" w:name="_ajf0wvdyeg3q" w:id="4"/>
      <w:bookmarkEnd w:id="4"/>
      <w:r w:rsidDel="00000000" w:rsidR="00000000" w:rsidRPr="00000000">
        <w:rPr>
          <w:rtl w:val="0"/>
        </w:rPr>
        <w:t xml:space="preserve">My sketch is yellow in the timeline—what does this mean? </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jc w:val="center"/>
        <w:rPr/>
      </w:pPr>
      <w:r w:rsidDel="00000000" w:rsidR="00000000" w:rsidRPr="00000000">
        <w:rPr/>
        <w:drawing>
          <wp:inline distB="114300" distT="114300" distL="114300" distR="114300">
            <wp:extent cx="600075" cy="428625"/>
            <wp:effectExtent b="0" l="0" r="0" t="0"/>
            <wp:docPr id="4"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600075" cy="428625"/>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jc w:val="center"/>
        <w:rPr/>
      </w:pPr>
      <w:r w:rsidDel="00000000" w:rsidR="00000000" w:rsidRPr="00000000">
        <w:rPr>
          <w:sz w:val="18"/>
          <w:szCs w:val="18"/>
          <w:rtl w:val="0"/>
        </w:rPr>
        <w:t xml:space="preserve">An example of a yellow sketch in a timeline.</w:t>
      </w:r>
      <w:r w:rsidDel="00000000" w:rsidR="00000000" w:rsidRPr="00000000">
        <w:rPr>
          <w:rtl w:val="0"/>
        </w:rPr>
        <w:tab/>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This could mean 2 things:</w:t>
      </w:r>
    </w:p>
    <w:p w:rsidR="00000000" w:rsidDel="00000000" w:rsidP="00000000" w:rsidRDefault="00000000" w:rsidRPr="00000000" w14:paraId="00000045">
      <w:pPr>
        <w:numPr>
          <w:ilvl w:val="0"/>
          <w:numId w:val="11"/>
        </w:numPr>
        <w:ind w:left="720" w:hanging="360"/>
        <w:rPr>
          <w:u w:val="none"/>
        </w:rPr>
      </w:pPr>
      <w:r w:rsidDel="00000000" w:rsidR="00000000" w:rsidRPr="00000000">
        <w:rPr>
          <w:rtl w:val="0"/>
        </w:rPr>
        <w:t xml:space="preserve">You have a projected sketch but Fusion can no longer figure out where the sketch is projected from (see the explanation on </w:t>
      </w:r>
      <w:r w:rsidDel="00000000" w:rsidR="00000000" w:rsidRPr="00000000">
        <w:rPr>
          <w:b w:val="1"/>
          <w:bCs w:val="1"/>
          <w:color w:val="f1c232"/>
          <w:rtl w:val="0"/>
        </w:rPr>
        <w:t xml:space="preserve">yellow lines</w:t>
      </w:r>
      <w:r w:rsidDel="00000000" w:rsidR="00000000" w:rsidRPr="00000000">
        <w:rPr>
          <w:b w:val="1"/>
          <w:bCs w:val="1"/>
          <w:rtl w:val="0"/>
        </w:rPr>
        <w:t xml:space="preserve"> </w:t>
      </w:r>
      <w:r w:rsidDel="00000000" w:rsidR="00000000" w:rsidRPr="00000000">
        <w:rPr>
          <w:rtl w:val="0"/>
        </w:rPr>
        <w:t xml:space="preserve">above). </w:t>
      </w:r>
    </w:p>
    <w:p w:rsidR="00000000" w:rsidDel="00000000" w:rsidP="00000000" w:rsidRDefault="00000000" w:rsidRPr="00000000" w14:paraId="00000046">
      <w:pPr>
        <w:numPr>
          <w:ilvl w:val="0"/>
          <w:numId w:val="11"/>
        </w:numPr>
        <w:ind w:left="720" w:hanging="360"/>
        <w:rPr>
          <w:u w:val="none"/>
        </w:rPr>
      </w:pPr>
      <w:r w:rsidDel="00000000" w:rsidR="00000000" w:rsidRPr="00000000">
        <w:rPr>
          <w:rtl w:val="0"/>
        </w:rPr>
        <w:t xml:space="preserve">You have to </w:t>
      </w:r>
      <w:r w:rsidDel="00000000" w:rsidR="00000000" w:rsidRPr="00000000">
        <w:rPr>
          <w:b w:val="1"/>
          <w:bCs w:val="1"/>
          <w:rtl w:val="0"/>
        </w:rPr>
        <w:t xml:space="preserve">redefine your sketch plane, </w:t>
      </w:r>
      <w:r w:rsidDel="00000000" w:rsidR="00000000" w:rsidRPr="00000000">
        <w:rPr>
          <w:rtl w:val="0"/>
        </w:rPr>
        <w:t xml:space="preserve">which is necessary if you drew your sketch on a surface that no longer exists. </w:t>
      </w:r>
    </w:p>
    <w:p w:rsidR="00000000" w:rsidDel="00000000" w:rsidP="00000000" w:rsidRDefault="00000000" w:rsidRPr="00000000" w14:paraId="00000047">
      <w:pPr>
        <w:numPr>
          <w:ilvl w:val="1"/>
          <w:numId w:val="11"/>
        </w:numPr>
        <w:ind w:left="1440" w:hanging="360"/>
        <w:rPr>
          <w:u w:val="none"/>
        </w:rPr>
      </w:pPr>
      <w:r w:rsidDel="00000000" w:rsidR="00000000" w:rsidRPr="00000000">
        <w:rPr>
          <w:rtl w:val="0"/>
        </w:rPr>
        <w:t xml:space="preserve">Right click the sketch in the timeline. </w:t>
      </w:r>
    </w:p>
    <w:p w:rsidR="00000000" w:rsidDel="00000000" w:rsidP="00000000" w:rsidRDefault="00000000" w:rsidRPr="00000000" w14:paraId="00000048">
      <w:pPr>
        <w:numPr>
          <w:ilvl w:val="1"/>
          <w:numId w:val="11"/>
        </w:numPr>
        <w:ind w:left="1440" w:hanging="360"/>
        <w:rPr>
          <w:u w:val="none"/>
        </w:rPr>
      </w:pPr>
      <w:r w:rsidDel="00000000" w:rsidR="00000000" w:rsidRPr="00000000">
        <w:rPr>
          <w:rtl w:val="0"/>
        </w:rPr>
        <w:t xml:space="preserve">Hit ‘Redefine Sketch Plane.’ </w:t>
      </w:r>
    </w:p>
    <w:p w:rsidR="00000000" w:rsidDel="00000000" w:rsidP="00000000" w:rsidRDefault="00000000" w:rsidRPr="00000000" w14:paraId="00000049">
      <w:pPr>
        <w:numPr>
          <w:ilvl w:val="1"/>
          <w:numId w:val="11"/>
        </w:numPr>
        <w:ind w:left="1440" w:hanging="360"/>
        <w:rPr>
          <w:u w:val="none"/>
        </w:rPr>
      </w:pPr>
      <w:r w:rsidDel="00000000" w:rsidR="00000000" w:rsidRPr="00000000">
        <w:rPr>
          <w:rtl w:val="0"/>
        </w:rPr>
        <w:t xml:space="preserve">Click a new plane on which your sketch should reside. </w:t>
      </w:r>
    </w:p>
    <w:p w:rsidR="00000000" w:rsidDel="00000000" w:rsidP="00000000" w:rsidRDefault="00000000" w:rsidRPr="00000000" w14:paraId="0000004A">
      <w:pPr>
        <w:numPr>
          <w:ilvl w:val="2"/>
          <w:numId w:val="11"/>
        </w:numPr>
        <w:ind w:left="2160" w:hanging="360"/>
        <w:rPr>
          <w:u w:val="none"/>
        </w:rPr>
      </w:pPr>
      <w:r w:rsidDel="00000000" w:rsidR="00000000" w:rsidRPr="00000000">
        <w:rPr>
          <w:rtl w:val="0"/>
        </w:rPr>
        <w:t xml:space="preserve">This could be an XY plane, YZ plane, XZ plane, a face of a body, or a construction plane that you made yourself. </w:t>
      </w:r>
    </w:p>
    <w:p w:rsidR="00000000" w:rsidDel="00000000" w:rsidP="00000000" w:rsidRDefault="00000000" w:rsidRPr="00000000" w14:paraId="0000004B">
      <w:pPr>
        <w:numPr>
          <w:ilvl w:val="1"/>
          <w:numId w:val="11"/>
        </w:numPr>
        <w:ind w:left="1440" w:hanging="360"/>
        <w:rPr>
          <w:u w:val="none"/>
        </w:rPr>
      </w:pPr>
      <w:r w:rsidDel="00000000" w:rsidR="00000000" w:rsidRPr="00000000">
        <w:rPr>
          <w:rtl w:val="0"/>
        </w:rPr>
        <w:t xml:space="preserve">The yellow should be gone now!</w:t>
      </w:r>
    </w:p>
    <w:p w:rsidR="00000000" w:rsidDel="00000000" w:rsidP="00000000" w:rsidRDefault="00000000" w:rsidRPr="00000000" w14:paraId="0000004C">
      <w:pPr>
        <w:ind w:left="0" w:firstLine="0"/>
        <w:rPr/>
      </w:pPr>
      <w:r w:rsidDel="00000000" w:rsidR="00000000" w:rsidRPr="00000000">
        <w:rPr>
          <w:rtl w:val="0"/>
        </w:rPr>
      </w:r>
    </w:p>
    <w:p w:rsidR="00000000" w:rsidDel="00000000" w:rsidP="00000000" w:rsidRDefault="00000000" w:rsidRPr="00000000" w14:paraId="0000004D">
      <w:pPr>
        <w:ind w:left="0" w:firstLine="0"/>
        <w:rPr/>
      </w:pPr>
      <w:r w:rsidDel="00000000" w:rsidR="00000000" w:rsidRPr="00000000">
        <w:rPr>
          <w:rtl w:val="0"/>
        </w:rPr>
      </w:r>
    </w:p>
    <w:p w:rsidR="00000000" w:rsidDel="00000000" w:rsidP="00000000" w:rsidRDefault="00000000" w:rsidRPr="00000000" w14:paraId="0000004E">
      <w:pPr>
        <w:pStyle w:val="Heading2"/>
        <w:rPr/>
      </w:pPr>
      <w:bookmarkStart w:colFirst="0" w:colLast="0" w:name="_t8pteie3ft8k" w:id="5"/>
      <w:bookmarkEnd w:id="5"/>
      <w:r w:rsidDel="00000000" w:rsidR="00000000" w:rsidRPr="00000000">
        <w:rPr>
          <w:rtl w:val="0"/>
        </w:rPr>
        <w:t xml:space="preserve">Organizing a part file</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3"/>
        <w:rPr/>
      </w:pPr>
      <w:bookmarkStart w:colFirst="0" w:colLast="0" w:name="_cry7bpn5q38v" w:id="6"/>
      <w:bookmarkEnd w:id="6"/>
      <w:r w:rsidDel="00000000" w:rsidR="00000000" w:rsidRPr="00000000">
        <w:rPr>
          <w:rtl w:val="0"/>
        </w:rPr>
        <w:t xml:space="preserve">Using the timeline</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numPr>
          <w:ilvl w:val="0"/>
          <w:numId w:val="2"/>
        </w:numPr>
        <w:ind w:left="720" w:hanging="360"/>
        <w:rPr>
          <w:u w:val="none"/>
        </w:rPr>
      </w:pPr>
      <w:r w:rsidDel="00000000" w:rsidR="00000000" w:rsidRPr="00000000">
        <w:rPr>
          <w:rtl w:val="0"/>
        </w:rPr>
        <w:t xml:space="preserve">The timeline is the thing at the bottom of your screen: </w:t>
      </w:r>
    </w:p>
    <w:p w:rsidR="00000000" w:rsidDel="00000000" w:rsidP="00000000" w:rsidRDefault="00000000" w:rsidRPr="00000000" w14:paraId="00000053">
      <w:pPr>
        <w:rPr/>
      </w:pPr>
      <w:r w:rsidDel="00000000" w:rsidR="00000000" w:rsidRPr="00000000">
        <w:rPr/>
        <w:drawing>
          <wp:inline distB="114300" distT="114300" distL="114300" distR="114300">
            <wp:extent cx="5943600" cy="342900"/>
            <wp:effectExtent b="0" l="0" r="0" t="0"/>
            <wp:docPr id="20"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numPr>
          <w:ilvl w:val="0"/>
          <w:numId w:val="4"/>
        </w:numPr>
        <w:ind w:left="720" w:hanging="360"/>
        <w:rPr>
          <w:u w:val="none"/>
        </w:rPr>
      </w:pPr>
      <w:r w:rsidDel="00000000" w:rsidR="00000000" w:rsidRPr="00000000">
        <w:rPr>
          <w:rtl w:val="0"/>
        </w:rPr>
        <w:t xml:space="preserve">It keeps track of the “operations” that occur in your part file, and the order in which it happens. </w:t>
      </w:r>
    </w:p>
    <w:p w:rsidR="00000000" w:rsidDel="00000000" w:rsidP="00000000" w:rsidRDefault="00000000" w:rsidRPr="00000000" w14:paraId="00000056">
      <w:pPr>
        <w:numPr>
          <w:ilvl w:val="0"/>
          <w:numId w:val="4"/>
        </w:numPr>
        <w:ind w:left="720" w:hanging="360"/>
        <w:rPr>
          <w:u w:val="none"/>
        </w:rPr>
      </w:pPr>
      <w:r w:rsidDel="00000000" w:rsidR="00000000" w:rsidRPr="00000000">
        <w:rPr>
          <w:rtl w:val="0"/>
        </w:rPr>
        <w:t xml:space="preserve">The gray bar that you see at the end of the timeline can be moved so you can essentially </w:t>
      </w:r>
      <w:r w:rsidDel="00000000" w:rsidR="00000000" w:rsidRPr="00000000">
        <w:rPr>
          <w:u w:val="single"/>
          <w:rtl w:val="0"/>
        </w:rPr>
        <w:t xml:space="preserve">reverse time</w:t>
      </w:r>
      <w:r w:rsidDel="00000000" w:rsidR="00000000" w:rsidRPr="00000000">
        <w:rPr>
          <w:rtl w:val="0"/>
        </w:rPr>
        <w:t xml:space="preserve">. This is useful if you realize that you need to do an operation before another operation (for example, adding a construction plane to use for the mirror operator). </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numPr>
          <w:ilvl w:val="0"/>
          <w:numId w:val="1"/>
        </w:numPr>
        <w:ind w:left="720" w:hanging="360"/>
        <w:rPr/>
      </w:pPr>
      <w:r w:rsidDel="00000000" w:rsidR="00000000" w:rsidRPr="00000000">
        <w:rPr>
          <w:u w:val="single"/>
          <w:rtl w:val="0"/>
        </w:rPr>
        <w:t xml:space="preserve">Organizing your timeline into groups</w:t>
      </w:r>
      <w:r w:rsidDel="00000000" w:rsidR="00000000" w:rsidRPr="00000000">
        <w:rPr>
          <w:rtl w:val="0"/>
        </w:rPr>
      </w:r>
    </w:p>
    <w:p w:rsidR="00000000" w:rsidDel="00000000" w:rsidP="00000000" w:rsidRDefault="00000000" w:rsidRPr="00000000" w14:paraId="00000059">
      <w:pPr>
        <w:numPr>
          <w:ilvl w:val="1"/>
          <w:numId w:val="1"/>
        </w:numPr>
        <w:ind w:left="1440" w:hanging="360"/>
        <w:rPr>
          <w:u w:val="none"/>
        </w:rPr>
      </w:pPr>
      <w:r w:rsidDel="00000000" w:rsidR="00000000" w:rsidRPr="00000000">
        <w:rPr>
          <w:rtl w:val="0"/>
        </w:rPr>
        <w:t xml:space="preserve">You can organize your timeline into groups: </w:t>
      </w:r>
    </w:p>
    <w:p w:rsidR="00000000" w:rsidDel="00000000" w:rsidP="00000000" w:rsidRDefault="00000000" w:rsidRPr="00000000" w14:paraId="0000005A">
      <w:pPr>
        <w:numPr>
          <w:ilvl w:val="2"/>
          <w:numId w:val="1"/>
        </w:numPr>
        <w:ind w:left="2160" w:hanging="360"/>
        <w:rPr>
          <w:u w:val="none"/>
        </w:rPr>
      </w:pPr>
      <w:r w:rsidDel="00000000" w:rsidR="00000000" w:rsidRPr="00000000">
        <w:rPr>
          <w:rFonts w:ascii="Cardo" w:cs="Cardo" w:eastAsia="Cardo" w:hAnsi="Cardo"/>
          <w:rtl w:val="0"/>
        </w:rPr>
        <w:t xml:space="preserve">Select a bunch of operations with ctrl → right click → hit ‘Create Group’</w:t>
      </w:r>
    </w:p>
    <w:p w:rsidR="00000000" w:rsidDel="00000000" w:rsidP="00000000" w:rsidRDefault="00000000" w:rsidRPr="00000000" w14:paraId="0000005B">
      <w:pPr>
        <w:numPr>
          <w:ilvl w:val="2"/>
          <w:numId w:val="1"/>
        </w:numPr>
        <w:ind w:left="2160" w:hanging="360"/>
        <w:rPr>
          <w:u w:val="none"/>
        </w:rPr>
      </w:pPr>
      <w:r w:rsidDel="00000000" w:rsidR="00000000" w:rsidRPr="00000000">
        <w:rPr>
          <w:rtl w:val="0"/>
        </w:rPr>
        <w:t xml:space="preserve">You can then rename this group into something useful. </w:t>
      </w:r>
    </w:p>
    <w:p w:rsidR="00000000" w:rsidDel="00000000" w:rsidP="00000000" w:rsidRDefault="00000000" w:rsidRPr="00000000" w14:paraId="0000005C">
      <w:pPr>
        <w:numPr>
          <w:ilvl w:val="1"/>
          <w:numId w:val="1"/>
        </w:numPr>
        <w:ind w:left="1440" w:hanging="360"/>
        <w:rPr>
          <w:u w:val="none"/>
        </w:rPr>
      </w:pPr>
      <w:r w:rsidDel="00000000" w:rsidR="00000000" w:rsidRPr="00000000">
        <w:rPr>
          <w:rtl w:val="0"/>
        </w:rPr>
        <w:t xml:space="preserve">Some examples of useful groups: </w:t>
      </w:r>
    </w:p>
    <w:p w:rsidR="00000000" w:rsidDel="00000000" w:rsidP="00000000" w:rsidRDefault="00000000" w:rsidRPr="00000000" w14:paraId="0000005D">
      <w:pPr>
        <w:numPr>
          <w:ilvl w:val="2"/>
          <w:numId w:val="1"/>
        </w:numPr>
        <w:ind w:left="2160" w:hanging="360"/>
        <w:rPr>
          <w:u w:val="none"/>
        </w:rPr>
      </w:pPr>
      <w:r w:rsidDel="00000000" w:rsidR="00000000" w:rsidRPr="00000000">
        <w:rPr>
          <w:rtl w:val="0"/>
        </w:rPr>
        <w:t xml:space="preserve">Fillet</w:t>
      </w:r>
      <w:r w:rsidDel="00000000" w:rsidR="00000000" w:rsidRPr="00000000">
        <w:rPr>
          <w:rtl w:val="0"/>
        </w:rPr>
        <w:t xml:space="preserve"> groups</w:t>
      </w:r>
    </w:p>
    <w:p w:rsidR="00000000" w:rsidDel="00000000" w:rsidP="00000000" w:rsidRDefault="00000000" w:rsidRPr="00000000" w14:paraId="0000005E">
      <w:pPr>
        <w:numPr>
          <w:ilvl w:val="2"/>
          <w:numId w:val="1"/>
        </w:numPr>
        <w:ind w:left="2160" w:hanging="360"/>
        <w:rPr>
          <w:u w:val="none"/>
        </w:rPr>
      </w:pPr>
      <w:r w:rsidDel="00000000" w:rsidR="00000000" w:rsidRPr="00000000">
        <w:rPr>
          <w:rtl w:val="0"/>
        </w:rPr>
        <w:t xml:space="preserve">Joint groups</w:t>
      </w:r>
    </w:p>
    <w:p w:rsidR="00000000" w:rsidDel="00000000" w:rsidP="00000000" w:rsidRDefault="00000000" w:rsidRPr="00000000" w14:paraId="0000005F">
      <w:pPr>
        <w:numPr>
          <w:ilvl w:val="2"/>
          <w:numId w:val="1"/>
        </w:numPr>
        <w:ind w:left="2160" w:hanging="360"/>
        <w:rPr>
          <w:u w:val="none"/>
        </w:rPr>
      </w:pPr>
      <w:r w:rsidDel="00000000" w:rsidR="00000000" w:rsidRPr="00000000">
        <w:rPr>
          <w:rtl w:val="0"/>
        </w:rPr>
        <w:t xml:space="preserve">Hole groups</w:t>
      </w:r>
    </w:p>
    <w:p w:rsidR="00000000" w:rsidDel="00000000" w:rsidP="00000000" w:rsidRDefault="00000000" w:rsidRPr="00000000" w14:paraId="00000060">
      <w:pPr>
        <w:numPr>
          <w:ilvl w:val="1"/>
          <w:numId w:val="1"/>
        </w:numPr>
        <w:ind w:left="1440" w:hanging="360"/>
        <w:rPr>
          <w:i w:val="1"/>
          <w:iCs w:val="1"/>
        </w:rPr>
      </w:pPr>
      <w:r w:rsidDel="00000000" w:rsidR="00000000" w:rsidRPr="00000000">
        <w:rPr>
          <w:i w:val="1"/>
          <w:iCs w:val="1"/>
          <w:rtl w:val="0"/>
        </w:rPr>
        <w:t xml:space="preserve">Caveat: </w:t>
      </w:r>
      <w:r w:rsidDel="00000000" w:rsidR="00000000" w:rsidRPr="00000000">
        <w:rPr>
          <w:rtl w:val="0"/>
        </w:rPr>
        <w:t xml:space="preserve">Unfortunately, there is no way to add a new operation to an existing group. The only way to do this is to delete your previous group and make a new group with the new feature. </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numPr>
          <w:ilvl w:val="0"/>
          <w:numId w:val="3"/>
        </w:numPr>
        <w:ind w:left="720" w:hanging="360"/>
        <w:rPr/>
      </w:pPr>
      <w:r w:rsidDel="00000000" w:rsidR="00000000" w:rsidRPr="00000000">
        <w:rPr>
          <w:u w:val="single"/>
          <w:rtl w:val="0"/>
        </w:rPr>
        <w:t xml:space="preserve">Capture design history</w:t>
      </w:r>
      <w:r w:rsidDel="00000000" w:rsidR="00000000" w:rsidRPr="00000000">
        <w:rPr>
          <w:rtl w:val="0"/>
        </w:rPr>
      </w:r>
    </w:p>
    <w:p w:rsidR="00000000" w:rsidDel="00000000" w:rsidP="00000000" w:rsidRDefault="00000000" w:rsidRPr="00000000" w14:paraId="00000063">
      <w:pPr>
        <w:numPr>
          <w:ilvl w:val="1"/>
          <w:numId w:val="3"/>
        </w:numPr>
        <w:ind w:left="1440" w:hanging="360"/>
        <w:rPr>
          <w:u w:val="none"/>
        </w:rPr>
      </w:pPr>
      <w:r w:rsidDel="00000000" w:rsidR="00000000" w:rsidRPr="00000000">
        <w:rPr>
          <w:rtl w:val="0"/>
        </w:rPr>
        <w:t xml:space="preserve">When you upload a part into Fusion (from McMaster, maybe), it will </w:t>
      </w:r>
      <w:r w:rsidDel="00000000" w:rsidR="00000000" w:rsidRPr="00000000">
        <w:rPr>
          <w:i w:val="1"/>
          <w:iCs w:val="1"/>
          <w:rtl w:val="0"/>
        </w:rPr>
        <w:t xml:space="preserve">not </w:t>
      </w:r>
      <w:r w:rsidDel="00000000" w:rsidR="00000000" w:rsidRPr="00000000">
        <w:rPr>
          <w:rtl w:val="0"/>
        </w:rPr>
        <w:t xml:space="preserve">have a timeline. To ensure that you have a timeline before making changes to the parts: </w:t>
      </w:r>
    </w:p>
    <w:p w:rsidR="00000000" w:rsidDel="00000000" w:rsidP="00000000" w:rsidRDefault="00000000" w:rsidRPr="00000000" w14:paraId="00000064">
      <w:pPr>
        <w:numPr>
          <w:ilvl w:val="2"/>
          <w:numId w:val="3"/>
        </w:numPr>
        <w:ind w:left="2160" w:hanging="360"/>
        <w:rPr>
          <w:u w:val="none"/>
        </w:rPr>
      </w:pPr>
      <w:r w:rsidDel="00000000" w:rsidR="00000000" w:rsidRPr="00000000">
        <w:rPr>
          <w:rtl w:val="0"/>
        </w:rPr>
        <w:t xml:space="preserve">Right click the part name in the browser. </w:t>
      </w:r>
    </w:p>
    <w:p w:rsidR="00000000" w:rsidDel="00000000" w:rsidP="00000000" w:rsidRDefault="00000000" w:rsidRPr="00000000" w14:paraId="00000065">
      <w:pPr>
        <w:ind w:left="1440" w:firstLine="720"/>
        <w:rPr/>
      </w:pPr>
      <w:r w:rsidDel="00000000" w:rsidR="00000000" w:rsidRPr="00000000">
        <w:rPr/>
        <w:drawing>
          <wp:inline distB="114300" distT="114300" distL="114300" distR="114300">
            <wp:extent cx="2319338" cy="995837"/>
            <wp:effectExtent b="0" l="0" r="0" t="0"/>
            <wp:docPr id="11"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2319338" cy="995837"/>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numPr>
          <w:ilvl w:val="2"/>
          <w:numId w:val="3"/>
        </w:numPr>
        <w:ind w:left="2160" w:hanging="360"/>
        <w:rPr>
          <w:u w:val="none"/>
        </w:rPr>
      </w:pPr>
      <w:r w:rsidDel="00000000" w:rsidR="00000000" w:rsidRPr="00000000">
        <w:rPr>
          <w:rtl w:val="0"/>
        </w:rPr>
        <w:t xml:space="preserve">Select 'Capture Design History’ at the bottom. </w:t>
      </w:r>
    </w:p>
    <w:p w:rsidR="00000000" w:rsidDel="00000000" w:rsidP="00000000" w:rsidRDefault="00000000" w:rsidRPr="00000000" w14:paraId="00000067">
      <w:pPr>
        <w:numPr>
          <w:ilvl w:val="2"/>
          <w:numId w:val="3"/>
        </w:numPr>
        <w:ind w:left="2160" w:hanging="360"/>
        <w:rPr>
          <w:u w:val="none"/>
        </w:rPr>
      </w:pPr>
      <w:r w:rsidDel="00000000" w:rsidR="00000000" w:rsidRPr="00000000">
        <w:rPr>
          <w:rtl w:val="0"/>
        </w:rPr>
        <w:t xml:space="preserve">Now you can begin editing! (If you want to.)</w:t>
      </w:r>
    </w:p>
    <w:p w:rsidR="00000000" w:rsidDel="00000000" w:rsidP="00000000" w:rsidRDefault="00000000" w:rsidRPr="00000000" w14:paraId="00000068">
      <w:pPr>
        <w:ind w:left="0" w:firstLine="0"/>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3"/>
        <w:rPr/>
      </w:pPr>
      <w:bookmarkStart w:colFirst="0" w:colLast="0" w:name="_2q9n9obmvozq" w:id="7"/>
      <w:bookmarkEnd w:id="7"/>
      <w:r w:rsidDel="00000000" w:rsidR="00000000" w:rsidRPr="00000000">
        <w:rPr>
          <w:rtl w:val="0"/>
        </w:rPr>
        <w:t xml:space="preserve">Labeling your sketches</w:t>
      </w:r>
      <w:r w:rsidDel="00000000" w:rsidR="00000000" w:rsidRPr="00000000">
        <w:rPr>
          <w:rtl w:val="0"/>
        </w:rPr>
      </w:r>
    </w:p>
    <w:p w:rsidR="00000000" w:rsidDel="00000000" w:rsidP="00000000" w:rsidRDefault="00000000" w:rsidRPr="00000000" w14:paraId="0000006B">
      <w:pPr>
        <w:numPr>
          <w:ilvl w:val="0"/>
          <w:numId w:val="14"/>
        </w:numPr>
        <w:ind w:left="720" w:hanging="360"/>
        <w:rPr>
          <w:b w:val="1"/>
          <w:bCs w:val="1"/>
          <w:color w:val="ff00ff"/>
        </w:rPr>
      </w:pPr>
      <w:r w:rsidDel="00000000" w:rsidR="00000000" w:rsidRPr="00000000">
        <w:rPr>
          <w:b w:val="1"/>
          <w:bCs w:val="1"/>
          <w:color w:val="ff00ff"/>
          <w:rtl w:val="0"/>
        </w:rPr>
        <w:t xml:space="preserve">DO IT! </w:t>
      </w:r>
    </w:p>
    <w:p w:rsidR="00000000" w:rsidDel="00000000" w:rsidP="00000000" w:rsidRDefault="00000000" w:rsidRPr="00000000" w14:paraId="0000006C">
      <w:pPr>
        <w:numPr>
          <w:ilvl w:val="0"/>
          <w:numId w:val="14"/>
        </w:numPr>
        <w:ind w:left="720" w:hanging="360"/>
        <w:rPr>
          <w:u w:val="none"/>
        </w:rPr>
      </w:pPr>
      <w:r w:rsidDel="00000000" w:rsidR="00000000" w:rsidRPr="00000000">
        <w:rPr>
          <w:rtl w:val="0"/>
        </w:rPr>
        <w:t xml:space="preserve">Labeling your sketches is </w:t>
      </w:r>
      <w:r w:rsidDel="00000000" w:rsidR="00000000" w:rsidRPr="00000000">
        <w:rPr>
          <w:i w:val="1"/>
          <w:iCs w:val="1"/>
          <w:rtl w:val="0"/>
        </w:rPr>
        <w:t xml:space="preserve">essential </w:t>
      </w:r>
      <w:r w:rsidDel="00000000" w:rsidR="00000000" w:rsidRPr="00000000">
        <w:rPr>
          <w:rtl w:val="0"/>
        </w:rPr>
        <w:t xml:space="preserve">for organization. It is helpful for you to remember when, where, and how you’ve defined your part, and it’s helpful to others who are trying to understand you CADding process. </w:t>
      </w:r>
    </w:p>
    <w:p w:rsidR="00000000" w:rsidDel="00000000" w:rsidP="00000000" w:rsidRDefault="00000000" w:rsidRPr="00000000" w14:paraId="0000006D">
      <w:pPr>
        <w:numPr>
          <w:ilvl w:val="0"/>
          <w:numId w:val="14"/>
        </w:numPr>
        <w:ind w:left="720" w:hanging="360"/>
        <w:rPr>
          <w:u w:val="none"/>
        </w:rPr>
      </w:pPr>
      <w:r w:rsidDel="00000000" w:rsidR="00000000" w:rsidRPr="00000000">
        <w:rPr>
          <w:rtl w:val="0"/>
        </w:rPr>
        <w:t xml:space="preserve">To label your sketch: </w:t>
      </w:r>
    </w:p>
    <w:p w:rsidR="00000000" w:rsidDel="00000000" w:rsidP="00000000" w:rsidRDefault="00000000" w:rsidRPr="00000000" w14:paraId="0000006E">
      <w:pPr>
        <w:numPr>
          <w:ilvl w:val="1"/>
          <w:numId w:val="14"/>
        </w:numPr>
        <w:ind w:left="1440" w:hanging="360"/>
        <w:rPr>
          <w:u w:val="none"/>
        </w:rPr>
      </w:pPr>
      <w:r w:rsidDel="00000000" w:rsidR="00000000" w:rsidRPr="00000000">
        <w:rPr>
          <w:rtl w:val="0"/>
        </w:rPr>
        <w:t xml:space="preserve">Right click your sketch in the browser. </w:t>
      </w:r>
    </w:p>
    <w:p w:rsidR="00000000" w:rsidDel="00000000" w:rsidP="00000000" w:rsidRDefault="00000000" w:rsidRPr="00000000" w14:paraId="0000006F">
      <w:pPr>
        <w:numPr>
          <w:ilvl w:val="1"/>
          <w:numId w:val="14"/>
        </w:numPr>
        <w:ind w:left="1440" w:hanging="360"/>
        <w:rPr>
          <w:u w:val="none"/>
        </w:rPr>
      </w:pPr>
      <w:r w:rsidDel="00000000" w:rsidR="00000000" w:rsidRPr="00000000">
        <w:rPr>
          <w:rtl w:val="0"/>
        </w:rPr>
        <w:t xml:space="preserve">Hit ‘Rename’. </w:t>
      </w:r>
    </w:p>
    <w:p w:rsidR="00000000" w:rsidDel="00000000" w:rsidP="00000000" w:rsidRDefault="00000000" w:rsidRPr="00000000" w14:paraId="00000070">
      <w:pPr>
        <w:ind w:left="0" w:firstLine="0"/>
        <w:jc w:val="center"/>
        <w:rPr/>
      </w:pPr>
      <w:r w:rsidDel="00000000" w:rsidR="00000000" w:rsidRPr="00000000">
        <w:rPr/>
        <w:drawing>
          <wp:inline distB="114300" distT="114300" distL="114300" distR="114300">
            <wp:extent cx="2657475" cy="2950775"/>
            <wp:effectExtent b="0" l="0" r="0" t="0"/>
            <wp:docPr id="2"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2657475" cy="295077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left="0" w:firstLine="0"/>
        <w:rPr/>
      </w:pPr>
      <w:r w:rsidDel="00000000" w:rsidR="00000000" w:rsidRPr="00000000">
        <w:rPr>
          <w:rtl w:val="0"/>
        </w:rPr>
      </w:r>
    </w:p>
    <w:p w:rsidR="00000000" w:rsidDel="00000000" w:rsidP="00000000" w:rsidRDefault="00000000" w:rsidRPr="00000000" w14:paraId="00000072">
      <w:pPr>
        <w:ind w:left="0" w:firstLine="0"/>
        <w:rPr/>
      </w:pPr>
      <w:r w:rsidDel="00000000" w:rsidR="00000000" w:rsidRPr="00000000">
        <w:rPr>
          <w:rtl w:val="0"/>
        </w:rPr>
      </w:r>
    </w:p>
    <w:p w:rsidR="00000000" w:rsidDel="00000000" w:rsidP="00000000" w:rsidRDefault="00000000" w:rsidRPr="00000000" w14:paraId="00000073">
      <w:pPr>
        <w:pStyle w:val="Heading2"/>
        <w:rPr/>
      </w:pPr>
      <w:bookmarkStart w:colFirst="0" w:colLast="0" w:name="_swcxd7ukloum" w:id="8"/>
      <w:bookmarkEnd w:id="8"/>
      <w:r w:rsidDel="00000000" w:rsidR="00000000" w:rsidRPr="00000000">
        <w:rPr>
          <w:rtl w:val="0"/>
        </w:rPr>
        <w:t xml:space="preserve">Organizing an assembly</w:t>
      </w:r>
    </w:p>
    <w:p w:rsidR="00000000" w:rsidDel="00000000" w:rsidP="00000000" w:rsidRDefault="00000000" w:rsidRPr="00000000" w14:paraId="00000074">
      <w:pPr>
        <w:pStyle w:val="Heading3"/>
        <w:rPr/>
      </w:pPr>
      <w:bookmarkStart w:colFirst="0" w:colLast="0" w:name="_ckh4laq9dgz4" w:id="9"/>
      <w:bookmarkEnd w:id="9"/>
      <w:r w:rsidDel="00000000" w:rsidR="00000000" w:rsidRPr="00000000">
        <w:rPr>
          <w:rtl w:val="0"/>
        </w:rPr>
        <w:t xml:space="preserve">What is a component? </w:t>
      </w:r>
    </w:p>
    <w:p w:rsidR="00000000" w:rsidDel="00000000" w:rsidP="00000000" w:rsidRDefault="00000000" w:rsidRPr="00000000" w14:paraId="00000075">
      <w:pPr>
        <w:numPr>
          <w:ilvl w:val="0"/>
          <w:numId w:val="5"/>
        </w:numPr>
        <w:ind w:left="720" w:hanging="360"/>
        <w:rPr>
          <w:u w:val="none"/>
        </w:rPr>
      </w:pPr>
      <w:r w:rsidDel="00000000" w:rsidR="00000000" w:rsidRPr="00000000">
        <w:rPr>
          <w:rtl w:val="0"/>
        </w:rPr>
        <w:t xml:space="preserve">A </w:t>
      </w:r>
      <w:r w:rsidDel="00000000" w:rsidR="00000000" w:rsidRPr="00000000">
        <w:rPr>
          <w:u w:val="single"/>
          <w:rtl w:val="0"/>
        </w:rPr>
        <w:t xml:space="preserve">component</w:t>
      </w:r>
      <w:r w:rsidDel="00000000" w:rsidR="00000000" w:rsidRPr="00000000">
        <w:rPr>
          <w:rtl w:val="0"/>
        </w:rPr>
        <w:t xml:space="preserve"> is a fancy word for a </w:t>
      </w:r>
      <w:r w:rsidDel="00000000" w:rsidR="00000000" w:rsidRPr="00000000">
        <w:rPr>
          <w:u w:val="single"/>
          <w:rtl w:val="0"/>
        </w:rPr>
        <w:t xml:space="preserve">part</w:t>
      </w:r>
      <w:r w:rsidDel="00000000" w:rsidR="00000000" w:rsidRPr="00000000">
        <w:rPr>
          <w:rtl w:val="0"/>
        </w:rPr>
        <w:t xml:space="preserve">. It can come from a variety of places: </w:t>
      </w:r>
    </w:p>
    <w:p w:rsidR="00000000" w:rsidDel="00000000" w:rsidP="00000000" w:rsidRDefault="00000000" w:rsidRPr="00000000" w14:paraId="00000076">
      <w:pPr>
        <w:numPr>
          <w:ilvl w:val="1"/>
          <w:numId w:val="5"/>
        </w:numPr>
        <w:ind w:left="1440" w:hanging="360"/>
        <w:rPr>
          <w:u w:val="none"/>
        </w:rPr>
      </w:pPr>
      <w:r w:rsidDel="00000000" w:rsidR="00000000" w:rsidRPr="00000000">
        <w:rPr>
          <w:rtl w:val="0"/>
        </w:rPr>
        <w:t xml:space="preserve">You can </w:t>
      </w:r>
      <w:r w:rsidDel="00000000" w:rsidR="00000000" w:rsidRPr="00000000">
        <w:rPr>
          <w:b w:val="1"/>
          <w:bCs w:val="1"/>
          <w:rtl w:val="0"/>
        </w:rPr>
        <w:t xml:space="preserve">insert </w:t>
      </w:r>
      <w:r w:rsidDel="00000000" w:rsidR="00000000" w:rsidRPr="00000000">
        <w:rPr>
          <w:rtl w:val="0"/>
        </w:rPr>
        <w:t xml:space="preserve">a component from a part you made by right-clicking the part in the Data Panel (the place where the files are) and clicking ‘Insert into Current Design’. </w:t>
      </w:r>
    </w:p>
    <w:p w:rsidR="00000000" w:rsidDel="00000000" w:rsidP="00000000" w:rsidRDefault="00000000" w:rsidRPr="00000000" w14:paraId="00000077">
      <w:pPr>
        <w:numPr>
          <w:ilvl w:val="2"/>
          <w:numId w:val="5"/>
        </w:numPr>
        <w:ind w:left="2160" w:hanging="360"/>
        <w:rPr>
          <w:u w:val="none"/>
        </w:rPr>
      </w:pPr>
      <w:r w:rsidDel="00000000" w:rsidR="00000000" w:rsidRPr="00000000">
        <w:rPr>
          <w:rtl w:val="0"/>
        </w:rPr>
        <w:t xml:space="preserve">It is </w:t>
      </w:r>
      <w:r w:rsidDel="00000000" w:rsidR="00000000" w:rsidRPr="00000000">
        <w:rPr>
          <w:i w:val="1"/>
          <w:iCs w:val="1"/>
          <w:rtl w:val="0"/>
        </w:rPr>
        <w:t xml:space="preserve">not </w:t>
      </w:r>
      <w:r w:rsidDel="00000000" w:rsidR="00000000" w:rsidRPr="00000000">
        <w:rPr>
          <w:rtl w:val="0"/>
        </w:rPr>
        <w:t xml:space="preserve">recommended that you edit the part in this assembly file! This is called </w:t>
      </w:r>
      <w:r w:rsidDel="00000000" w:rsidR="00000000" w:rsidRPr="00000000">
        <w:rPr>
          <w:b w:val="1"/>
          <w:bCs w:val="1"/>
          <w:rtl w:val="0"/>
        </w:rPr>
        <w:t xml:space="preserve">editing in place</w:t>
      </w:r>
      <w:r w:rsidDel="00000000" w:rsidR="00000000" w:rsidRPr="00000000">
        <w:rPr>
          <w:rtl w:val="0"/>
        </w:rPr>
        <w:t xml:space="preserve">, and it makes it extremely difficult for other people to understand how you constructed your part. </w:t>
      </w:r>
      <w:r w:rsidDel="00000000" w:rsidR="00000000" w:rsidRPr="00000000">
        <w:rPr>
          <w:i w:val="1"/>
          <w:iCs w:val="1"/>
          <w:rtl w:val="0"/>
        </w:rPr>
        <w:t xml:space="preserve">You should only edit parts in your part files. </w:t>
      </w:r>
    </w:p>
    <w:p w:rsidR="00000000" w:rsidDel="00000000" w:rsidP="00000000" w:rsidRDefault="00000000" w:rsidRPr="00000000" w14:paraId="00000078">
      <w:pPr>
        <w:numPr>
          <w:ilvl w:val="1"/>
          <w:numId w:val="5"/>
        </w:numPr>
        <w:ind w:left="1440" w:hanging="360"/>
        <w:rPr>
          <w:u w:val="none"/>
        </w:rPr>
      </w:pPr>
      <w:r w:rsidDel="00000000" w:rsidR="00000000" w:rsidRPr="00000000">
        <w:rPr>
          <w:rtl w:val="0"/>
        </w:rPr>
        <w:t xml:space="preserve">You can </w:t>
      </w:r>
      <w:r w:rsidDel="00000000" w:rsidR="00000000" w:rsidRPr="00000000">
        <w:rPr>
          <w:b w:val="1"/>
          <w:bCs w:val="1"/>
          <w:rtl w:val="0"/>
        </w:rPr>
        <w:t xml:space="preserve">import </w:t>
      </w:r>
      <w:r w:rsidDel="00000000" w:rsidR="00000000" w:rsidRPr="00000000">
        <w:rPr>
          <w:rtl w:val="0"/>
        </w:rPr>
        <w:t xml:space="preserve">a part from McMaster by downloading the file from the website, uploading it to Fusion, and inserting it into your design as described in the previous point. </w:t>
      </w:r>
    </w:p>
    <w:p w:rsidR="00000000" w:rsidDel="00000000" w:rsidP="00000000" w:rsidRDefault="00000000" w:rsidRPr="00000000" w14:paraId="00000079">
      <w:pPr>
        <w:numPr>
          <w:ilvl w:val="2"/>
          <w:numId w:val="5"/>
        </w:numPr>
        <w:ind w:left="2160" w:hanging="360"/>
        <w:rPr>
          <w:u w:val="none"/>
        </w:rPr>
      </w:pPr>
      <w:r w:rsidDel="00000000" w:rsidR="00000000" w:rsidRPr="00000000">
        <w:rPr>
          <w:rtl w:val="0"/>
        </w:rPr>
        <w:t xml:space="preserve">(It is possible to directly import a McMaster part from Fusion, but this is not recommended since it creates a base feature and you are unable to rename the part or easily use it in other files.)</w:t>
      </w:r>
    </w:p>
    <w:p w:rsidR="00000000" w:rsidDel="00000000" w:rsidP="00000000" w:rsidRDefault="00000000" w:rsidRPr="00000000" w14:paraId="0000007A">
      <w:pPr>
        <w:numPr>
          <w:ilvl w:val="1"/>
          <w:numId w:val="5"/>
        </w:numPr>
        <w:ind w:left="1440" w:hanging="360"/>
        <w:rPr>
          <w:u w:val="none"/>
        </w:rPr>
      </w:pPr>
      <w:r w:rsidDel="00000000" w:rsidR="00000000" w:rsidRPr="00000000">
        <w:rPr>
          <w:rtl w:val="0"/>
        </w:rPr>
        <w:t xml:space="preserve">You can </w:t>
      </w:r>
      <w:r w:rsidDel="00000000" w:rsidR="00000000" w:rsidRPr="00000000">
        <w:rPr>
          <w:b w:val="1"/>
          <w:bCs w:val="1"/>
          <w:rtl w:val="0"/>
        </w:rPr>
        <w:t xml:space="preserve">create </w:t>
      </w:r>
      <w:r w:rsidDel="00000000" w:rsidR="00000000" w:rsidRPr="00000000">
        <w:rPr>
          <w:rFonts w:ascii="Cardo" w:cs="Cardo" w:eastAsia="Cardo" w:hAnsi="Cardo"/>
          <w:rtl w:val="0"/>
        </w:rPr>
        <w:t xml:space="preserve">a component by selecting Create → New Component. </w:t>
      </w:r>
    </w:p>
    <w:p w:rsidR="00000000" w:rsidDel="00000000" w:rsidP="00000000" w:rsidRDefault="00000000" w:rsidRPr="00000000" w14:paraId="0000007B">
      <w:pPr>
        <w:numPr>
          <w:ilvl w:val="2"/>
          <w:numId w:val="5"/>
        </w:numPr>
        <w:ind w:left="2160" w:hanging="360"/>
        <w:rPr>
          <w:u w:val="none"/>
        </w:rPr>
      </w:pPr>
      <w:r w:rsidDel="00000000" w:rsidR="00000000" w:rsidRPr="00000000">
        <w:rPr>
          <w:rtl w:val="0"/>
        </w:rPr>
        <w:t xml:space="preserve">A good example of using this feature is in the ‘Chassis Assembly’ in Benjamin Rimshot </w:t>
      </w:r>
      <w:r w:rsidDel="00000000" w:rsidR="00000000" w:rsidRPr="00000000">
        <w:rPr>
          <w:rtl w:val="0"/>
        </w:rPr>
        <w:t xml:space="preserve">Johm</w:t>
      </w:r>
      <w:r w:rsidDel="00000000" w:rsidR="00000000" w:rsidRPr="00000000">
        <w:rPr>
          <w:rtl w:val="0"/>
        </w:rPr>
        <w:t xml:space="preserve">, Esq.</w:t>
      </w:r>
    </w:p>
    <w:p w:rsidR="00000000" w:rsidDel="00000000" w:rsidP="00000000" w:rsidRDefault="00000000" w:rsidRPr="00000000" w14:paraId="0000007C">
      <w:pPr>
        <w:numPr>
          <w:ilvl w:val="2"/>
          <w:numId w:val="5"/>
        </w:numPr>
        <w:ind w:left="2160" w:hanging="360"/>
        <w:rPr>
          <w:u w:val="none"/>
        </w:rPr>
      </w:pPr>
      <w:r w:rsidDel="00000000" w:rsidR="00000000" w:rsidRPr="00000000">
        <w:rPr>
          <w:rtl w:val="0"/>
        </w:rPr>
        <w:t xml:space="preserve">This allows you to create your parts in the same file without having separate part files that are then inserted into the assembly. </w:t>
      </w:r>
    </w:p>
    <w:p w:rsidR="00000000" w:rsidDel="00000000" w:rsidP="00000000" w:rsidRDefault="00000000" w:rsidRPr="00000000" w14:paraId="0000007D">
      <w:pPr>
        <w:numPr>
          <w:ilvl w:val="2"/>
          <w:numId w:val="5"/>
        </w:numPr>
        <w:ind w:left="2160" w:hanging="360"/>
        <w:rPr>
          <w:u w:val="none"/>
        </w:rPr>
      </w:pPr>
      <w:r w:rsidDel="00000000" w:rsidR="00000000" w:rsidRPr="00000000">
        <w:rPr>
          <w:rtl w:val="0"/>
        </w:rPr>
        <w:t xml:space="preserve">To edit this component, make sure that it is </w:t>
      </w:r>
      <w:r w:rsidDel="00000000" w:rsidR="00000000" w:rsidRPr="00000000">
        <w:rPr>
          <w:b w:val="1"/>
          <w:bCs w:val="1"/>
          <w:rtl w:val="0"/>
        </w:rPr>
        <w:t xml:space="preserve">activated </w:t>
      </w:r>
      <w:r w:rsidDel="00000000" w:rsidR="00000000" w:rsidRPr="00000000">
        <w:rPr>
          <w:rtl w:val="0"/>
        </w:rPr>
        <w:t xml:space="preserve">in the browser by clicking the dot next to the component (see the picture below). </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jc w:val="center"/>
        <w:rPr/>
      </w:pPr>
      <w:r w:rsidDel="00000000" w:rsidR="00000000" w:rsidRPr="00000000">
        <w:rPr/>
        <w:drawing>
          <wp:inline distB="114300" distT="114300" distL="114300" distR="114300">
            <wp:extent cx="2338388" cy="1553847"/>
            <wp:effectExtent b="0" l="0" r="0" t="0"/>
            <wp:docPr id="9"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2338388" cy="1553847"/>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jc w:val="center"/>
        <w:rPr>
          <w:sz w:val="18"/>
          <w:szCs w:val="18"/>
        </w:rPr>
      </w:pPr>
      <w:r w:rsidDel="00000000" w:rsidR="00000000" w:rsidRPr="00000000">
        <w:rPr>
          <w:sz w:val="18"/>
          <w:szCs w:val="18"/>
          <w:rtl w:val="0"/>
        </w:rPr>
        <w:t xml:space="preserve">An activated component in an assembly. </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3"/>
        <w:rPr/>
      </w:pPr>
      <w:bookmarkStart w:colFirst="0" w:colLast="0" w:name="_vv5eu5p92c4r" w:id="10"/>
      <w:bookmarkEnd w:id="10"/>
      <w:r w:rsidDel="00000000" w:rsidR="00000000" w:rsidRPr="00000000">
        <w:rPr>
          <w:rtl w:val="0"/>
        </w:rPr>
        <w:t xml:space="preserve">How many assemblies, subassemblies, subsubassemblies, etc. should I have? </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numPr>
          <w:ilvl w:val="0"/>
          <w:numId w:val="8"/>
        </w:numPr>
        <w:ind w:left="720" w:hanging="360"/>
        <w:rPr>
          <w:u w:val="none"/>
        </w:rPr>
      </w:pPr>
      <w:r w:rsidDel="00000000" w:rsidR="00000000" w:rsidRPr="00000000">
        <w:rPr>
          <w:rtl w:val="0"/>
        </w:rPr>
        <w:t xml:space="preserve">A </w:t>
      </w:r>
      <w:r w:rsidDel="00000000" w:rsidR="00000000" w:rsidRPr="00000000">
        <w:rPr>
          <w:b w:val="1"/>
          <w:bCs w:val="1"/>
          <w:rtl w:val="0"/>
        </w:rPr>
        <w:t xml:space="preserve">part file</w:t>
      </w:r>
      <w:r w:rsidDel="00000000" w:rsidR="00000000" w:rsidRPr="00000000">
        <w:rPr>
          <w:rtl w:val="0"/>
        </w:rPr>
        <w:t xml:space="preserve"> contains </w:t>
      </w:r>
      <w:r w:rsidDel="00000000" w:rsidR="00000000" w:rsidRPr="00000000">
        <w:rPr>
          <w:i w:val="1"/>
          <w:iCs w:val="1"/>
          <w:rtl w:val="0"/>
        </w:rPr>
        <w:t xml:space="preserve">only </w:t>
      </w:r>
      <w:r w:rsidDel="00000000" w:rsidR="00000000" w:rsidRPr="00000000">
        <w:rPr>
          <w:rtl w:val="0"/>
        </w:rPr>
        <w:t xml:space="preserve">the part and </w:t>
      </w:r>
      <w:r w:rsidDel="00000000" w:rsidR="00000000" w:rsidRPr="00000000">
        <w:rPr>
          <w:i w:val="1"/>
          <w:iCs w:val="1"/>
          <w:rtl w:val="0"/>
        </w:rPr>
        <w:t xml:space="preserve">no </w:t>
      </w:r>
      <w:r w:rsidDel="00000000" w:rsidR="00000000" w:rsidRPr="00000000">
        <w:rPr>
          <w:rtl w:val="0"/>
        </w:rPr>
        <w:t xml:space="preserve">components. </w:t>
      </w:r>
    </w:p>
    <w:p w:rsidR="00000000" w:rsidDel="00000000" w:rsidP="00000000" w:rsidRDefault="00000000" w:rsidRPr="00000000" w14:paraId="00000085">
      <w:pPr>
        <w:numPr>
          <w:ilvl w:val="1"/>
          <w:numId w:val="8"/>
        </w:numPr>
        <w:ind w:left="1440" w:hanging="360"/>
        <w:rPr>
          <w:u w:val="none"/>
        </w:rPr>
      </w:pPr>
      <w:r w:rsidDel="00000000" w:rsidR="00000000" w:rsidRPr="00000000">
        <w:rPr>
          <w:rtl w:val="0"/>
        </w:rPr>
        <w:t xml:space="preserve">This is where editing should take place. </w:t>
      </w:r>
    </w:p>
    <w:p w:rsidR="00000000" w:rsidDel="00000000" w:rsidP="00000000" w:rsidRDefault="00000000" w:rsidRPr="00000000" w14:paraId="00000086">
      <w:pPr>
        <w:ind w:left="0" w:firstLine="0"/>
        <w:rPr/>
      </w:pPr>
      <w:r w:rsidDel="00000000" w:rsidR="00000000" w:rsidRPr="00000000">
        <w:rPr>
          <w:rtl w:val="0"/>
        </w:rPr>
      </w:r>
    </w:p>
    <w:p w:rsidR="00000000" w:rsidDel="00000000" w:rsidP="00000000" w:rsidRDefault="00000000" w:rsidRPr="00000000" w14:paraId="00000087">
      <w:pPr>
        <w:ind w:left="0" w:firstLine="0"/>
        <w:jc w:val="center"/>
        <w:rPr/>
      </w:pPr>
      <w:r w:rsidDel="00000000" w:rsidR="00000000" w:rsidRPr="00000000">
        <w:rPr/>
        <w:drawing>
          <wp:inline distB="114300" distT="114300" distL="114300" distR="114300">
            <wp:extent cx="4529138" cy="2184728"/>
            <wp:effectExtent b="0" l="0" r="0" t="0"/>
            <wp:docPr id="1"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4529138" cy="2184728"/>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left="0" w:firstLine="0"/>
        <w:jc w:val="center"/>
        <w:rPr>
          <w:sz w:val="18"/>
          <w:szCs w:val="18"/>
        </w:rPr>
      </w:pPr>
      <w:r w:rsidDel="00000000" w:rsidR="00000000" w:rsidRPr="00000000">
        <w:rPr>
          <w:sz w:val="18"/>
          <w:szCs w:val="18"/>
          <w:rtl w:val="0"/>
        </w:rPr>
        <w:t xml:space="preserve">A part file contains </w:t>
      </w:r>
      <w:r w:rsidDel="00000000" w:rsidR="00000000" w:rsidRPr="00000000">
        <w:rPr>
          <w:i w:val="1"/>
          <w:iCs w:val="1"/>
          <w:sz w:val="18"/>
          <w:szCs w:val="18"/>
          <w:rtl w:val="0"/>
        </w:rPr>
        <w:t xml:space="preserve">no </w:t>
      </w:r>
      <w:r w:rsidDel="00000000" w:rsidR="00000000" w:rsidRPr="00000000">
        <w:rPr>
          <w:sz w:val="18"/>
          <w:szCs w:val="18"/>
          <w:rtl w:val="0"/>
        </w:rPr>
        <w:t xml:space="preserve">components in the browser. </w:t>
      </w:r>
    </w:p>
    <w:p w:rsidR="00000000" w:rsidDel="00000000" w:rsidP="00000000" w:rsidRDefault="00000000" w:rsidRPr="00000000" w14:paraId="00000089">
      <w:pPr>
        <w:ind w:left="0" w:firstLine="0"/>
        <w:jc w:val="center"/>
        <w:rPr/>
      </w:pPr>
      <w:r w:rsidDel="00000000" w:rsidR="00000000" w:rsidRPr="00000000">
        <w:rPr>
          <w:rtl w:val="0"/>
        </w:rPr>
      </w:r>
    </w:p>
    <w:p w:rsidR="00000000" w:rsidDel="00000000" w:rsidP="00000000" w:rsidRDefault="00000000" w:rsidRPr="00000000" w14:paraId="0000008A">
      <w:pPr>
        <w:numPr>
          <w:ilvl w:val="0"/>
          <w:numId w:val="8"/>
        </w:numPr>
        <w:ind w:left="720" w:hanging="360"/>
        <w:rPr>
          <w:u w:val="none"/>
        </w:rPr>
      </w:pPr>
      <w:r w:rsidDel="00000000" w:rsidR="00000000" w:rsidRPr="00000000">
        <w:rPr>
          <w:rtl w:val="0"/>
        </w:rPr>
        <w:t xml:space="preserve">An </w:t>
      </w:r>
      <w:r w:rsidDel="00000000" w:rsidR="00000000" w:rsidRPr="00000000">
        <w:rPr>
          <w:b w:val="1"/>
          <w:bCs w:val="1"/>
          <w:rtl w:val="0"/>
        </w:rPr>
        <w:t xml:space="preserve">assembly file </w:t>
      </w:r>
      <w:r w:rsidDel="00000000" w:rsidR="00000000" w:rsidRPr="00000000">
        <w:rPr>
          <w:rtl w:val="0"/>
        </w:rPr>
        <w:t xml:space="preserve">should generally only contain components. </w:t>
      </w:r>
    </w:p>
    <w:p w:rsidR="00000000" w:rsidDel="00000000" w:rsidP="00000000" w:rsidRDefault="00000000" w:rsidRPr="00000000" w14:paraId="0000008B">
      <w:pPr>
        <w:numPr>
          <w:ilvl w:val="1"/>
          <w:numId w:val="8"/>
        </w:numPr>
        <w:ind w:left="1440" w:hanging="360"/>
        <w:rPr>
          <w:u w:val="none"/>
        </w:rPr>
      </w:pPr>
      <w:r w:rsidDel="00000000" w:rsidR="00000000" w:rsidRPr="00000000">
        <w:rPr>
          <w:rtl w:val="0"/>
        </w:rPr>
        <w:t xml:space="preserve">You should generally </w:t>
      </w:r>
      <w:r w:rsidDel="00000000" w:rsidR="00000000" w:rsidRPr="00000000">
        <w:rPr>
          <w:i w:val="1"/>
          <w:iCs w:val="1"/>
          <w:rtl w:val="0"/>
        </w:rPr>
        <w:t xml:space="preserve">not </w:t>
      </w:r>
      <w:r w:rsidDel="00000000" w:rsidR="00000000" w:rsidRPr="00000000">
        <w:rPr>
          <w:rtl w:val="0"/>
        </w:rPr>
        <w:t xml:space="preserve">make any edits to parts in an assembly file. </w:t>
      </w:r>
    </w:p>
    <w:p w:rsidR="00000000" w:rsidDel="00000000" w:rsidP="00000000" w:rsidRDefault="00000000" w:rsidRPr="00000000" w14:paraId="0000008C">
      <w:pPr>
        <w:numPr>
          <w:ilvl w:val="2"/>
          <w:numId w:val="8"/>
        </w:numPr>
        <w:ind w:left="2160" w:hanging="360"/>
        <w:rPr>
          <w:u w:val="none"/>
        </w:rPr>
      </w:pPr>
      <w:r w:rsidDel="00000000" w:rsidR="00000000" w:rsidRPr="00000000">
        <w:rPr>
          <w:rtl w:val="0"/>
        </w:rPr>
        <w:t xml:space="preserve">(There are some exceptions to this rule. See ‘Chassis Assembly’ in Benjamin Rimshot </w:t>
      </w:r>
      <w:r w:rsidDel="00000000" w:rsidR="00000000" w:rsidRPr="00000000">
        <w:rPr>
          <w:rtl w:val="0"/>
        </w:rPr>
        <w:t xml:space="preserve">Johm</w:t>
      </w:r>
      <w:r w:rsidDel="00000000" w:rsidR="00000000" w:rsidRPr="00000000">
        <w:rPr>
          <w:rtl w:val="0"/>
        </w:rPr>
        <w:t xml:space="preserve">, Esq. for an example.) </w:t>
      </w:r>
    </w:p>
    <w:p w:rsidR="00000000" w:rsidDel="00000000" w:rsidP="00000000" w:rsidRDefault="00000000" w:rsidRPr="00000000" w14:paraId="0000008D">
      <w:pPr>
        <w:numPr>
          <w:ilvl w:val="1"/>
          <w:numId w:val="8"/>
        </w:numPr>
        <w:ind w:left="1440" w:hanging="360"/>
        <w:rPr>
          <w:u w:val="none"/>
        </w:rPr>
      </w:pPr>
      <w:r w:rsidDel="00000000" w:rsidR="00000000" w:rsidRPr="00000000">
        <w:rPr>
          <w:rtl w:val="0"/>
        </w:rPr>
        <w:t xml:space="preserve">You </w:t>
      </w:r>
      <w:r w:rsidDel="00000000" w:rsidR="00000000" w:rsidRPr="00000000">
        <w:rPr>
          <w:i w:val="1"/>
          <w:iCs w:val="1"/>
          <w:rtl w:val="0"/>
        </w:rPr>
        <w:t xml:space="preserve">should </w:t>
      </w:r>
      <w:r w:rsidDel="00000000" w:rsidR="00000000" w:rsidRPr="00000000">
        <w:rPr>
          <w:rtl w:val="0"/>
        </w:rPr>
        <w:t xml:space="preserve">label your assembly as ‘Assembly’ in the file name so other people know that it’s an assembly (Fusion does not differentiate automatically between part files and assembly files.) </w:t>
      </w:r>
    </w:p>
    <w:p w:rsidR="00000000" w:rsidDel="00000000" w:rsidP="00000000" w:rsidRDefault="00000000" w:rsidRPr="00000000" w14:paraId="0000008E">
      <w:pPr>
        <w:numPr>
          <w:ilvl w:val="1"/>
          <w:numId w:val="8"/>
        </w:numPr>
        <w:ind w:left="1440" w:hanging="360"/>
        <w:rPr>
          <w:u w:val="none"/>
        </w:rPr>
      </w:pPr>
      <w:r w:rsidDel="00000000" w:rsidR="00000000" w:rsidRPr="00000000">
        <w:rPr>
          <w:rtl w:val="0"/>
        </w:rPr>
        <w:t xml:space="preserve">Use </w:t>
      </w:r>
      <w:r w:rsidDel="00000000" w:rsidR="00000000" w:rsidRPr="00000000">
        <w:rPr>
          <w:b w:val="1"/>
          <w:bCs w:val="1"/>
          <w:rtl w:val="0"/>
        </w:rPr>
        <w:t xml:space="preserve">sub-assemblies </w:t>
      </w:r>
      <w:r w:rsidDel="00000000" w:rsidR="00000000" w:rsidRPr="00000000">
        <w:rPr>
          <w:rtl w:val="0"/>
        </w:rPr>
        <w:t xml:space="preserve">with care; do </w:t>
      </w:r>
      <w:r w:rsidDel="00000000" w:rsidR="00000000" w:rsidRPr="00000000">
        <w:rPr>
          <w:b w:val="1"/>
          <w:bCs w:val="1"/>
          <w:rtl w:val="0"/>
        </w:rPr>
        <w:t xml:space="preserve">not </w:t>
      </w:r>
      <w:r w:rsidDel="00000000" w:rsidR="00000000" w:rsidRPr="00000000">
        <w:rPr>
          <w:rtl w:val="0"/>
        </w:rPr>
        <w:t xml:space="preserve">make unnecessary sub-assembles. Having 1 sub-assembly per subsystem is typical. </w:t>
      </w:r>
    </w:p>
    <w:p w:rsidR="00000000" w:rsidDel="00000000" w:rsidP="00000000" w:rsidRDefault="00000000" w:rsidRPr="00000000" w14:paraId="0000008F">
      <w:pPr>
        <w:ind w:left="0" w:firstLine="0"/>
        <w:rPr/>
      </w:pPr>
      <w:r w:rsidDel="00000000" w:rsidR="00000000" w:rsidRPr="00000000">
        <w:rPr>
          <w:rtl w:val="0"/>
        </w:rPr>
      </w:r>
    </w:p>
    <w:p w:rsidR="00000000" w:rsidDel="00000000" w:rsidP="00000000" w:rsidRDefault="00000000" w:rsidRPr="00000000" w14:paraId="00000090">
      <w:pPr>
        <w:ind w:left="0" w:firstLine="0"/>
        <w:jc w:val="center"/>
        <w:rPr/>
      </w:pPr>
      <w:r w:rsidDel="00000000" w:rsidR="00000000" w:rsidRPr="00000000">
        <w:rPr/>
        <w:drawing>
          <wp:inline distB="114300" distT="114300" distL="114300" distR="114300">
            <wp:extent cx="4681108" cy="2693137"/>
            <wp:effectExtent b="0" l="0" r="0" t="0"/>
            <wp:docPr id="5"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4681108" cy="2693137"/>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ind w:left="0" w:firstLine="0"/>
        <w:jc w:val="center"/>
        <w:rPr>
          <w:sz w:val="18"/>
          <w:szCs w:val="18"/>
        </w:rPr>
      </w:pPr>
      <w:r w:rsidDel="00000000" w:rsidR="00000000" w:rsidRPr="00000000">
        <w:rPr>
          <w:sz w:val="18"/>
          <w:szCs w:val="18"/>
          <w:rtl w:val="0"/>
        </w:rPr>
        <w:t xml:space="preserve">An assembly file contains only components in the browser. </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numPr>
          <w:ilvl w:val="0"/>
          <w:numId w:val="8"/>
        </w:numPr>
        <w:ind w:left="720" w:hanging="360"/>
        <w:rPr>
          <w:b w:val="1"/>
          <w:bCs w:val="1"/>
        </w:rPr>
      </w:pPr>
      <w:r w:rsidDel="00000000" w:rsidR="00000000" w:rsidRPr="00000000">
        <w:rPr>
          <w:b w:val="1"/>
          <w:bCs w:val="1"/>
          <w:rtl w:val="0"/>
        </w:rPr>
        <w:t xml:space="preserve">Here’s an example of part organization for a kinetic robot: </w:t>
      </w:r>
      <w:r w:rsidDel="00000000" w:rsidR="00000000" w:rsidRPr="00000000">
        <w:rPr>
          <w:rtl w:val="0"/>
        </w:rPr>
      </w:r>
    </w:p>
    <w:p w:rsidR="00000000" w:rsidDel="00000000" w:rsidP="00000000" w:rsidRDefault="00000000" w:rsidRPr="00000000" w14:paraId="00000095">
      <w:pPr>
        <w:numPr>
          <w:ilvl w:val="1"/>
          <w:numId w:val="8"/>
        </w:numPr>
        <w:ind w:left="1440" w:hanging="360"/>
        <w:rPr>
          <w:u w:val="none"/>
        </w:rPr>
      </w:pPr>
      <w:r w:rsidDel="00000000" w:rsidR="00000000" w:rsidRPr="00000000">
        <w:rPr>
          <w:rtl w:val="0"/>
        </w:rPr>
        <w:t xml:space="preserve">Full assembly (contains components only)</w:t>
      </w:r>
    </w:p>
    <w:p w:rsidR="00000000" w:rsidDel="00000000" w:rsidP="00000000" w:rsidRDefault="00000000" w:rsidRPr="00000000" w14:paraId="00000096">
      <w:pPr>
        <w:numPr>
          <w:ilvl w:val="2"/>
          <w:numId w:val="8"/>
        </w:numPr>
        <w:ind w:left="2160" w:hanging="360"/>
        <w:rPr>
          <w:u w:val="none"/>
        </w:rPr>
      </w:pPr>
      <w:r w:rsidDel="00000000" w:rsidR="00000000" w:rsidRPr="00000000">
        <w:rPr>
          <w:rtl w:val="0"/>
        </w:rPr>
        <w:t xml:space="preserve">Chassis assembly (contains components only, with exceptions)</w:t>
      </w:r>
    </w:p>
    <w:p w:rsidR="00000000" w:rsidDel="00000000" w:rsidP="00000000" w:rsidRDefault="00000000" w:rsidRPr="00000000" w14:paraId="00000097">
      <w:pPr>
        <w:numPr>
          <w:ilvl w:val="3"/>
          <w:numId w:val="8"/>
        </w:numPr>
        <w:ind w:left="2880" w:hanging="360"/>
        <w:rPr>
          <w:u w:val="none"/>
        </w:rPr>
      </w:pPr>
      <w:r w:rsidDel="00000000" w:rsidR="00000000" w:rsidRPr="00000000">
        <w:rPr>
          <w:rtl w:val="0"/>
        </w:rPr>
        <w:t xml:space="preserve">Billet</w:t>
      </w:r>
    </w:p>
    <w:p w:rsidR="00000000" w:rsidDel="00000000" w:rsidP="00000000" w:rsidRDefault="00000000" w:rsidRPr="00000000" w14:paraId="00000098">
      <w:pPr>
        <w:numPr>
          <w:ilvl w:val="3"/>
          <w:numId w:val="8"/>
        </w:numPr>
        <w:ind w:left="2880" w:hanging="360"/>
        <w:rPr>
          <w:u w:val="none"/>
        </w:rPr>
      </w:pPr>
      <w:r w:rsidDel="00000000" w:rsidR="00000000" w:rsidRPr="00000000">
        <w:rPr>
          <w:rtl w:val="0"/>
        </w:rPr>
        <w:t xml:space="preserve">Uprights</w:t>
      </w:r>
    </w:p>
    <w:p w:rsidR="00000000" w:rsidDel="00000000" w:rsidP="00000000" w:rsidRDefault="00000000" w:rsidRPr="00000000" w14:paraId="00000099">
      <w:pPr>
        <w:numPr>
          <w:ilvl w:val="3"/>
          <w:numId w:val="8"/>
        </w:numPr>
        <w:ind w:left="2880" w:hanging="360"/>
        <w:rPr>
          <w:u w:val="none"/>
        </w:rPr>
      </w:pPr>
      <w:r w:rsidDel="00000000" w:rsidR="00000000" w:rsidRPr="00000000">
        <w:rPr>
          <w:rtl w:val="0"/>
        </w:rPr>
        <w:t xml:space="preserve">Top plate</w:t>
      </w:r>
    </w:p>
    <w:p w:rsidR="00000000" w:rsidDel="00000000" w:rsidP="00000000" w:rsidRDefault="00000000" w:rsidRPr="00000000" w14:paraId="0000009A">
      <w:pPr>
        <w:numPr>
          <w:ilvl w:val="3"/>
          <w:numId w:val="8"/>
        </w:numPr>
        <w:ind w:left="2880" w:hanging="360"/>
      </w:pPr>
      <w:r w:rsidDel="00000000" w:rsidR="00000000" w:rsidRPr="00000000">
        <w:rPr>
          <w:rtl w:val="0"/>
        </w:rPr>
        <w:t xml:space="preserve">Chassis screws</w:t>
      </w:r>
    </w:p>
    <w:p w:rsidR="00000000" w:rsidDel="00000000" w:rsidP="00000000" w:rsidRDefault="00000000" w:rsidRPr="00000000" w14:paraId="0000009B">
      <w:pPr>
        <w:numPr>
          <w:ilvl w:val="3"/>
          <w:numId w:val="8"/>
        </w:numPr>
        <w:ind w:left="2880" w:hanging="360"/>
        <w:rPr>
          <w:u w:val="none"/>
        </w:rPr>
      </w:pPr>
      <w:r w:rsidDel="00000000" w:rsidR="00000000" w:rsidRPr="00000000">
        <w:rPr>
          <w:rtl w:val="0"/>
        </w:rPr>
        <w:t xml:space="preserve">Etc. </w:t>
      </w:r>
    </w:p>
    <w:p w:rsidR="00000000" w:rsidDel="00000000" w:rsidP="00000000" w:rsidRDefault="00000000" w:rsidRPr="00000000" w14:paraId="0000009C">
      <w:pPr>
        <w:numPr>
          <w:ilvl w:val="2"/>
          <w:numId w:val="8"/>
        </w:numPr>
        <w:ind w:left="2160" w:hanging="360"/>
        <w:rPr>
          <w:u w:val="none"/>
        </w:rPr>
      </w:pPr>
      <w:r w:rsidDel="00000000" w:rsidR="00000000" w:rsidRPr="00000000">
        <w:rPr>
          <w:rtl w:val="0"/>
        </w:rPr>
        <w:t xml:space="preserve">Drivetain assembly</w:t>
      </w:r>
    </w:p>
    <w:p w:rsidR="00000000" w:rsidDel="00000000" w:rsidP="00000000" w:rsidRDefault="00000000" w:rsidRPr="00000000" w14:paraId="0000009D">
      <w:pPr>
        <w:numPr>
          <w:ilvl w:val="3"/>
          <w:numId w:val="8"/>
        </w:numPr>
        <w:ind w:left="2880" w:hanging="360"/>
        <w:rPr>
          <w:u w:val="none"/>
        </w:rPr>
      </w:pPr>
      <w:r w:rsidDel="00000000" w:rsidR="00000000" w:rsidRPr="00000000">
        <w:rPr>
          <w:rtl w:val="0"/>
        </w:rPr>
        <w:t xml:space="preserve">Wheel</w:t>
      </w:r>
    </w:p>
    <w:p w:rsidR="00000000" w:rsidDel="00000000" w:rsidP="00000000" w:rsidRDefault="00000000" w:rsidRPr="00000000" w14:paraId="0000009E">
      <w:pPr>
        <w:numPr>
          <w:ilvl w:val="3"/>
          <w:numId w:val="8"/>
        </w:numPr>
        <w:ind w:left="2880" w:hanging="360"/>
        <w:rPr>
          <w:u w:val="none"/>
        </w:rPr>
      </w:pPr>
      <w:r w:rsidDel="00000000" w:rsidR="00000000" w:rsidRPr="00000000">
        <w:rPr>
          <w:rtl w:val="0"/>
        </w:rPr>
        <w:t xml:space="preserve">Motor</w:t>
      </w:r>
    </w:p>
    <w:p w:rsidR="00000000" w:rsidDel="00000000" w:rsidP="00000000" w:rsidRDefault="00000000" w:rsidRPr="00000000" w14:paraId="0000009F">
      <w:pPr>
        <w:numPr>
          <w:ilvl w:val="3"/>
          <w:numId w:val="8"/>
        </w:numPr>
        <w:ind w:left="2880" w:hanging="360"/>
        <w:rPr>
          <w:u w:val="none"/>
        </w:rPr>
      </w:pPr>
      <w:r w:rsidDel="00000000" w:rsidR="00000000" w:rsidRPr="00000000">
        <w:rPr>
          <w:rtl w:val="0"/>
        </w:rPr>
        <w:t xml:space="preserve">Gearbox</w:t>
      </w:r>
    </w:p>
    <w:p w:rsidR="00000000" w:rsidDel="00000000" w:rsidP="00000000" w:rsidRDefault="00000000" w:rsidRPr="00000000" w14:paraId="000000A0">
      <w:pPr>
        <w:numPr>
          <w:ilvl w:val="3"/>
          <w:numId w:val="8"/>
        </w:numPr>
        <w:ind w:left="2880" w:hanging="360"/>
        <w:rPr>
          <w:u w:val="none"/>
        </w:rPr>
      </w:pPr>
      <w:r w:rsidDel="00000000" w:rsidR="00000000" w:rsidRPr="00000000">
        <w:rPr>
          <w:rtl w:val="0"/>
        </w:rPr>
        <w:t xml:space="preserve">Pulley</w:t>
      </w:r>
    </w:p>
    <w:p w:rsidR="00000000" w:rsidDel="00000000" w:rsidP="00000000" w:rsidRDefault="00000000" w:rsidRPr="00000000" w14:paraId="000000A1">
      <w:pPr>
        <w:numPr>
          <w:ilvl w:val="3"/>
          <w:numId w:val="8"/>
        </w:numPr>
        <w:ind w:left="2880" w:hanging="360"/>
        <w:rPr>
          <w:u w:val="none"/>
        </w:rPr>
      </w:pPr>
      <w:r w:rsidDel="00000000" w:rsidR="00000000" w:rsidRPr="00000000">
        <w:rPr>
          <w:rtl w:val="0"/>
        </w:rPr>
        <w:t xml:space="preserve">Spacers</w:t>
      </w:r>
    </w:p>
    <w:p w:rsidR="00000000" w:rsidDel="00000000" w:rsidP="00000000" w:rsidRDefault="00000000" w:rsidRPr="00000000" w14:paraId="000000A2">
      <w:pPr>
        <w:numPr>
          <w:ilvl w:val="3"/>
          <w:numId w:val="8"/>
        </w:numPr>
        <w:ind w:left="2880" w:hanging="360"/>
        <w:rPr>
          <w:u w:val="none"/>
        </w:rPr>
      </w:pPr>
      <w:r w:rsidDel="00000000" w:rsidR="00000000" w:rsidRPr="00000000">
        <w:rPr>
          <w:rtl w:val="0"/>
        </w:rPr>
        <w:t xml:space="preserve">Drivetrain screws</w:t>
      </w:r>
    </w:p>
    <w:p w:rsidR="00000000" w:rsidDel="00000000" w:rsidP="00000000" w:rsidRDefault="00000000" w:rsidRPr="00000000" w14:paraId="000000A3">
      <w:pPr>
        <w:numPr>
          <w:ilvl w:val="3"/>
          <w:numId w:val="8"/>
        </w:numPr>
        <w:ind w:left="2880" w:hanging="360"/>
        <w:rPr>
          <w:u w:val="none"/>
        </w:rPr>
      </w:pPr>
      <w:r w:rsidDel="00000000" w:rsidR="00000000" w:rsidRPr="00000000">
        <w:rPr>
          <w:rtl w:val="0"/>
        </w:rPr>
        <w:t xml:space="preserve">Etc. </w:t>
      </w:r>
    </w:p>
    <w:p w:rsidR="00000000" w:rsidDel="00000000" w:rsidP="00000000" w:rsidRDefault="00000000" w:rsidRPr="00000000" w14:paraId="000000A4">
      <w:pPr>
        <w:numPr>
          <w:ilvl w:val="2"/>
          <w:numId w:val="8"/>
        </w:numPr>
        <w:ind w:left="2160" w:hanging="360"/>
        <w:rPr>
          <w:u w:val="none"/>
        </w:rPr>
      </w:pPr>
      <w:r w:rsidDel="00000000" w:rsidR="00000000" w:rsidRPr="00000000">
        <w:rPr>
          <w:rtl w:val="0"/>
        </w:rPr>
        <w:t xml:space="preserve">Weapon assembly</w:t>
      </w:r>
    </w:p>
    <w:p w:rsidR="00000000" w:rsidDel="00000000" w:rsidP="00000000" w:rsidRDefault="00000000" w:rsidRPr="00000000" w14:paraId="000000A5">
      <w:pPr>
        <w:numPr>
          <w:ilvl w:val="3"/>
          <w:numId w:val="8"/>
        </w:numPr>
        <w:ind w:left="2880" w:hanging="360"/>
        <w:rPr>
          <w:u w:val="none"/>
        </w:rPr>
      </w:pPr>
      <w:r w:rsidDel="00000000" w:rsidR="00000000" w:rsidRPr="00000000">
        <w:rPr>
          <w:rtl w:val="0"/>
        </w:rPr>
        <w:t xml:space="preserve">Weapon blade</w:t>
      </w:r>
    </w:p>
    <w:p w:rsidR="00000000" w:rsidDel="00000000" w:rsidP="00000000" w:rsidRDefault="00000000" w:rsidRPr="00000000" w14:paraId="000000A6">
      <w:pPr>
        <w:numPr>
          <w:ilvl w:val="3"/>
          <w:numId w:val="8"/>
        </w:numPr>
        <w:ind w:left="2880" w:hanging="360"/>
        <w:rPr>
          <w:u w:val="none"/>
        </w:rPr>
      </w:pPr>
      <w:r w:rsidDel="00000000" w:rsidR="00000000" w:rsidRPr="00000000">
        <w:rPr>
          <w:rtl w:val="0"/>
        </w:rPr>
        <w:t xml:space="preserve">Weapon shaft</w:t>
      </w:r>
    </w:p>
    <w:p w:rsidR="00000000" w:rsidDel="00000000" w:rsidP="00000000" w:rsidRDefault="00000000" w:rsidRPr="00000000" w14:paraId="000000A7">
      <w:pPr>
        <w:numPr>
          <w:ilvl w:val="3"/>
          <w:numId w:val="8"/>
        </w:numPr>
        <w:ind w:left="2880" w:hanging="360"/>
        <w:rPr>
          <w:u w:val="none"/>
        </w:rPr>
      </w:pPr>
      <w:r w:rsidDel="00000000" w:rsidR="00000000" w:rsidRPr="00000000">
        <w:rPr>
          <w:rtl w:val="0"/>
        </w:rPr>
        <w:t xml:space="preserve">Bearings</w:t>
      </w:r>
    </w:p>
    <w:p w:rsidR="00000000" w:rsidDel="00000000" w:rsidP="00000000" w:rsidRDefault="00000000" w:rsidRPr="00000000" w14:paraId="000000A8">
      <w:pPr>
        <w:numPr>
          <w:ilvl w:val="3"/>
          <w:numId w:val="8"/>
        </w:numPr>
        <w:ind w:left="2880" w:hanging="360"/>
        <w:rPr>
          <w:u w:val="none"/>
        </w:rPr>
      </w:pPr>
      <w:r w:rsidDel="00000000" w:rsidR="00000000" w:rsidRPr="00000000">
        <w:rPr>
          <w:rtl w:val="0"/>
        </w:rPr>
        <w:t xml:space="preserve">Spacers</w:t>
      </w:r>
    </w:p>
    <w:p w:rsidR="00000000" w:rsidDel="00000000" w:rsidP="00000000" w:rsidRDefault="00000000" w:rsidRPr="00000000" w14:paraId="000000A9">
      <w:pPr>
        <w:numPr>
          <w:ilvl w:val="3"/>
          <w:numId w:val="8"/>
        </w:numPr>
        <w:ind w:left="2880" w:hanging="360"/>
        <w:rPr>
          <w:u w:val="none"/>
        </w:rPr>
      </w:pPr>
      <w:r w:rsidDel="00000000" w:rsidR="00000000" w:rsidRPr="00000000">
        <w:rPr>
          <w:rtl w:val="0"/>
        </w:rPr>
        <w:t xml:space="preserve">Pulleys</w:t>
      </w:r>
    </w:p>
    <w:p w:rsidR="00000000" w:rsidDel="00000000" w:rsidP="00000000" w:rsidRDefault="00000000" w:rsidRPr="00000000" w14:paraId="000000AA">
      <w:pPr>
        <w:numPr>
          <w:ilvl w:val="3"/>
          <w:numId w:val="8"/>
        </w:numPr>
        <w:ind w:left="2880" w:hanging="360"/>
        <w:rPr>
          <w:u w:val="none"/>
        </w:rPr>
      </w:pPr>
      <w:r w:rsidDel="00000000" w:rsidR="00000000" w:rsidRPr="00000000">
        <w:rPr>
          <w:rtl w:val="0"/>
        </w:rPr>
        <w:t xml:space="preserve">Etc. </w:t>
      </w:r>
    </w:p>
    <w:p w:rsidR="00000000" w:rsidDel="00000000" w:rsidP="00000000" w:rsidRDefault="00000000" w:rsidRPr="00000000" w14:paraId="000000AB">
      <w:pPr>
        <w:numPr>
          <w:ilvl w:val="2"/>
          <w:numId w:val="8"/>
        </w:numPr>
        <w:ind w:left="2160" w:hanging="360"/>
        <w:rPr>
          <w:u w:val="none"/>
        </w:rPr>
      </w:pPr>
      <w:r w:rsidDel="00000000" w:rsidR="00000000" w:rsidRPr="00000000">
        <w:rPr>
          <w:rtl w:val="0"/>
        </w:rPr>
        <w:t xml:space="preserve">Battery</w:t>
      </w:r>
    </w:p>
    <w:p w:rsidR="00000000" w:rsidDel="00000000" w:rsidP="00000000" w:rsidRDefault="00000000" w:rsidRPr="00000000" w14:paraId="000000AC">
      <w:pPr>
        <w:numPr>
          <w:ilvl w:val="2"/>
          <w:numId w:val="8"/>
        </w:numPr>
        <w:ind w:left="2160" w:hanging="360"/>
        <w:rPr>
          <w:u w:val="none"/>
        </w:rPr>
      </w:pPr>
      <w:r w:rsidDel="00000000" w:rsidR="00000000" w:rsidRPr="00000000">
        <w:rPr>
          <w:rtl w:val="0"/>
        </w:rPr>
        <w:t xml:space="preserve">ESCs</w:t>
      </w:r>
    </w:p>
    <w:p w:rsidR="00000000" w:rsidDel="00000000" w:rsidP="00000000" w:rsidRDefault="00000000" w:rsidRPr="00000000" w14:paraId="000000AD">
      <w:pPr>
        <w:numPr>
          <w:ilvl w:val="2"/>
          <w:numId w:val="8"/>
        </w:numPr>
        <w:ind w:left="2160" w:hanging="360"/>
        <w:rPr>
          <w:u w:val="none"/>
        </w:rPr>
      </w:pPr>
      <w:r w:rsidDel="00000000" w:rsidR="00000000" w:rsidRPr="00000000">
        <w:rPr>
          <w:rtl w:val="0"/>
        </w:rPr>
        <w:t xml:space="preserve">Weapon motor (if </w:t>
      </w:r>
      <w:r w:rsidDel="00000000" w:rsidR="00000000" w:rsidRPr="00000000">
        <w:rPr>
          <w:i w:val="1"/>
          <w:iCs w:val="1"/>
          <w:rtl w:val="0"/>
        </w:rPr>
        <w:t xml:space="preserve">not </w:t>
      </w:r>
      <w:r w:rsidDel="00000000" w:rsidR="00000000" w:rsidRPr="00000000">
        <w:rPr>
          <w:rtl w:val="0"/>
        </w:rPr>
        <w:t xml:space="preserve">a hub motor)</w:t>
      </w:r>
    </w:p>
    <w:p w:rsidR="00000000" w:rsidDel="00000000" w:rsidP="00000000" w:rsidRDefault="00000000" w:rsidRPr="00000000" w14:paraId="000000AE">
      <w:pPr>
        <w:numPr>
          <w:ilvl w:val="2"/>
          <w:numId w:val="8"/>
        </w:numPr>
        <w:ind w:left="2160" w:hanging="360"/>
        <w:rPr>
          <w:u w:val="none"/>
        </w:rPr>
      </w:pPr>
      <w:r w:rsidDel="00000000" w:rsidR="00000000" w:rsidRPr="00000000">
        <w:rPr>
          <w:rtl w:val="0"/>
        </w:rPr>
        <w:t xml:space="preserve">Inter-subsystem screws</w:t>
      </w:r>
    </w:p>
    <w:p w:rsidR="00000000" w:rsidDel="00000000" w:rsidP="00000000" w:rsidRDefault="00000000" w:rsidRPr="00000000" w14:paraId="000000AF">
      <w:pPr>
        <w:numPr>
          <w:ilvl w:val="2"/>
          <w:numId w:val="8"/>
        </w:numPr>
        <w:ind w:left="2160" w:hanging="360"/>
        <w:rPr>
          <w:u w:val="none"/>
        </w:rPr>
      </w:pPr>
      <w:r w:rsidDel="00000000" w:rsidR="00000000" w:rsidRPr="00000000">
        <w:rPr>
          <w:rtl w:val="0"/>
        </w:rPr>
        <w:t xml:space="preserve">Configurations</w:t>
      </w: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pStyle w:val="Heading3"/>
        <w:rPr/>
      </w:pPr>
      <w:bookmarkStart w:colFirst="0" w:colLast="0" w:name="_adp4a69987ns" w:id="11"/>
      <w:bookmarkEnd w:id="11"/>
      <w:r w:rsidDel="00000000" w:rsidR="00000000" w:rsidRPr="00000000">
        <w:rPr>
          <w:rtl w:val="0"/>
        </w:rPr>
        <w:t xml:space="preserve">What is a joint and how do I use one properly?</w:t>
      </w:r>
      <w:r w:rsidDel="00000000" w:rsidR="00000000" w:rsidRPr="00000000">
        <w:rPr>
          <w:rtl w:val="0"/>
        </w:rPr>
        <w:t xml:space="preserve"> </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numPr>
          <w:ilvl w:val="0"/>
          <w:numId w:val="9"/>
        </w:numPr>
        <w:ind w:left="720" w:hanging="360"/>
        <w:rPr>
          <w:u w:val="none"/>
        </w:rPr>
      </w:pPr>
      <w:r w:rsidDel="00000000" w:rsidR="00000000" w:rsidRPr="00000000">
        <w:rPr>
          <w:rtl w:val="0"/>
        </w:rPr>
        <w:t xml:space="preserve">A </w:t>
      </w:r>
      <w:r w:rsidDel="00000000" w:rsidR="00000000" w:rsidRPr="00000000">
        <w:rPr>
          <w:b w:val="1"/>
          <w:bCs w:val="1"/>
          <w:rtl w:val="0"/>
        </w:rPr>
        <w:t xml:space="preserve">joint</w:t>
      </w:r>
      <w:r w:rsidDel="00000000" w:rsidR="00000000" w:rsidRPr="00000000">
        <w:rPr>
          <w:rtl w:val="0"/>
        </w:rPr>
        <w:t xml:space="preserve"> positions components relative to each other in an assembly.</w:t>
      </w:r>
    </w:p>
    <w:p w:rsidR="00000000" w:rsidDel="00000000" w:rsidP="00000000" w:rsidRDefault="00000000" w:rsidRPr="00000000" w14:paraId="000000B4">
      <w:pPr>
        <w:numPr>
          <w:ilvl w:val="0"/>
          <w:numId w:val="9"/>
        </w:numPr>
        <w:ind w:left="720" w:hanging="360"/>
        <w:rPr>
          <w:u w:val="none"/>
        </w:rPr>
      </w:pPr>
      <w:r w:rsidDel="00000000" w:rsidR="00000000" w:rsidRPr="00000000">
        <w:rPr>
          <w:rtl w:val="0"/>
        </w:rPr>
        <w:t xml:space="preserve">To joint components:</w:t>
      </w:r>
    </w:p>
    <w:p w:rsidR="00000000" w:rsidDel="00000000" w:rsidP="00000000" w:rsidRDefault="00000000" w:rsidRPr="00000000" w14:paraId="000000B5">
      <w:pPr>
        <w:numPr>
          <w:ilvl w:val="1"/>
          <w:numId w:val="9"/>
        </w:numPr>
        <w:ind w:left="1440" w:hanging="360"/>
        <w:rPr>
          <w:u w:val="none"/>
        </w:rPr>
      </w:pPr>
      <w:r w:rsidDel="00000000" w:rsidR="00000000" w:rsidRPr="00000000">
        <w:rPr>
          <w:rtl w:val="0"/>
        </w:rPr>
        <w:t xml:space="preserve">Make sure they are </w:t>
      </w:r>
      <w:r w:rsidDel="00000000" w:rsidR="00000000" w:rsidRPr="00000000">
        <w:rPr>
          <w:u w:val="single"/>
          <w:rtl w:val="0"/>
        </w:rPr>
        <w:t xml:space="preserve">components</w:t>
      </w:r>
      <w:r w:rsidDel="00000000" w:rsidR="00000000" w:rsidRPr="00000000">
        <w:rPr>
          <w:rtl w:val="0"/>
        </w:rPr>
        <w:t xml:space="preserve"> </w:t>
      </w:r>
      <w:r w:rsidDel="00000000" w:rsidR="00000000" w:rsidRPr="00000000">
        <w:rPr>
          <w:i w:val="1"/>
          <w:iCs w:val="1"/>
          <w:rtl w:val="0"/>
        </w:rPr>
        <w:t xml:space="preserve">not</w:t>
      </w:r>
      <w:r w:rsidDel="00000000" w:rsidR="00000000" w:rsidRPr="00000000">
        <w:rPr>
          <w:rtl w:val="0"/>
        </w:rPr>
        <w:t xml:space="preserve"> bodies!</w:t>
      </w:r>
    </w:p>
    <w:p w:rsidR="00000000" w:rsidDel="00000000" w:rsidP="00000000" w:rsidRDefault="00000000" w:rsidRPr="00000000" w14:paraId="000000B6">
      <w:pPr>
        <w:numPr>
          <w:ilvl w:val="1"/>
          <w:numId w:val="9"/>
        </w:numPr>
        <w:ind w:left="1440" w:hanging="360"/>
        <w:rPr>
          <w:u w:val="none"/>
        </w:rPr>
      </w:pPr>
      <w:r w:rsidDel="00000000" w:rsidR="00000000" w:rsidRPr="00000000">
        <w:rPr>
          <w:rtl w:val="0"/>
        </w:rPr>
        <w:t xml:space="preserve">Click the joint button in Assemble (or press “J”)</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drawing>
          <wp:inline distB="114300" distT="114300" distL="114300" distR="114300">
            <wp:extent cx="5943600" cy="2844800"/>
            <wp:effectExtent b="0" l="0" r="0" t="0"/>
            <wp:docPr id="14"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ind w:left="0" w:firstLine="0"/>
        <w:rPr/>
      </w:pPr>
      <w:r w:rsidDel="00000000" w:rsidR="00000000" w:rsidRPr="00000000">
        <w:rPr>
          <w:rtl w:val="0"/>
        </w:rPr>
      </w:r>
    </w:p>
    <w:p w:rsidR="00000000" w:rsidDel="00000000" w:rsidP="00000000" w:rsidRDefault="00000000" w:rsidRPr="00000000" w14:paraId="000000BA">
      <w:pPr>
        <w:numPr>
          <w:ilvl w:val="1"/>
          <w:numId w:val="19"/>
        </w:numPr>
        <w:ind w:left="1440" w:hanging="360"/>
        <w:rPr>
          <w:u w:val="none"/>
        </w:rPr>
      </w:pPr>
      <w:r w:rsidDel="00000000" w:rsidR="00000000" w:rsidRPr="00000000">
        <w:rPr>
          <w:rtl w:val="0"/>
        </w:rPr>
        <w:t xml:space="preserve">Select the place you want to join on the first component</w:t>
      </w:r>
    </w:p>
    <w:p w:rsidR="00000000" w:rsidDel="00000000" w:rsidP="00000000" w:rsidRDefault="00000000" w:rsidRPr="00000000" w14:paraId="000000BB">
      <w:pPr>
        <w:rPr/>
      </w:pPr>
      <w:r w:rsidDel="00000000" w:rsidR="00000000" w:rsidRPr="00000000">
        <w:rPr/>
        <w:drawing>
          <wp:inline distB="114300" distT="114300" distL="114300" distR="114300">
            <wp:extent cx="5943600" cy="2857500"/>
            <wp:effectExtent b="0" l="0" r="0" t="0"/>
            <wp:docPr id="18"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ind w:left="0" w:firstLine="0"/>
        <w:rPr/>
      </w:pPr>
      <w:r w:rsidDel="00000000" w:rsidR="00000000" w:rsidRPr="00000000">
        <w:rPr>
          <w:rtl w:val="0"/>
        </w:rPr>
      </w:r>
    </w:p>
    <w:p w:rsidR="00000000" w:rsidDel="00000000" w:rsidP="00000000" w:rsidRDefault="00000000" w:rsidRPr="00000000" w14:paraId="000000BD">
      <w:pPr>
        <w:numPr>
          <w:ilvl w:val="1"/>
          <w:numId w:val="12"/>
        </w:numPr>
        <w:ind w:left="1440" w:hanging="360"/>
        <w:rPr>
          <w:u w:val="none"/>
        </w:rPr>
      </w:pPr>
      <w:r w:rsidDel="00000000" w:rsidR="00000000" w:rsidRPr="00000000">
        <w:rPr>
          <w:rtl w:val="0"/>
        </w:rPr>
        <w:t xml:space="preserve">Select the place you want to join on the second component</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drawing>
          <wp:inline distB="114300" distT="114300" distL="114300" distR="114300">
            <wp:extent cx="5943600" cy="2857500"/>
            <wp:effectExtent b="0" l="0" r="0" t="0"/>
            <wp:docPr id="21"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0" w:firstLine="0"/>
        <w:rPr/>
      </w:pPr>
      <w:r w:rsidDel="00000000" w:rsidR="00000000" w:rsidRPr="00000000">
        <w:rPr>
          <w:rtl w:val="0"/>
        </w:rPr>
      </w:r>
    </w:p>
    <w:p w:rsidR="00000000" w:rsidDel="00000000" w:rsidP="00000000" w:rsidRDefault="00000000" w:rsidRPr="00000000" w14:paraId="000000C1">
      <w:pPr>
        <w:numPr>
          <w:ilvl w:val="1"/>
          <w:numId w:val="16"/>
        </w:numPr>
        <w:ind w:left="1440" w:hanging="360"/>
        <w:rPr>
          <w:u w:val="none"/>
        </w:rPr>
      </w:pPr>
      <w:r w:rsidDel="00000000" w:rsidR="00000000" w:rsidRPr="00000000">
        <w:rPr>
          <w:rtl w:val="0"/>
        </w:rPr>
        <w:t xml:space="preserve">Click “OK” (or press “Enter”)</w:t>
      </w:r>
    </w:p>
    <w:p w:rsidR="00000000" w:rsidDel="00000000" w:rsidP="00000000" w:rsidRDefault="00000000" w:rsidRPr="00000000" w14:paraId="000000C2">
      <w:pPr>
        <w:rPr/>
      </w:pPr>
      <w:r w:rsidDel="00000000" w:rsidR="00000000" w:rsidRPr="00000000">
        <w:rPr/>
        <w:drawing>
          <wp:inline distB="114300" distT="114300" distL="114300" distR="114300">
            <wp:extent cx="5943600" cy="2832100"/>
            <wp:effectExtent b="0" l="0" r="0" t="0"/>
            <wp:docPr id="13"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ind w:left="0" w:firstLine="0"/>
        <w:rPr/>
      </w:pPr>
      <w:r w:rsidDel="00000000" w:rsidR="00000000" w:rsidRPr="00000000">
        <w:rPr>
          <w:rtl w:val="0"/>
        </w:rPr>
      </w:r>
    </w:p>
    <w:p w:rsidR="00000000" w:rsidDel="00000000" w:rsidP="00000000" w:rsidRDefault="00000000" w:rsidRPr="00000000" w14:paraId="000000C4">
      <w:pPr>
        <w:numPr>
          <w:ilvl w:val="1"/>
          <w:numId w:val="13"/>
        </w:numPr>
        <w:ind w:left="1440" w:hanging="360"/>
        <w:rPr>
          <w:u w:val="none"/>
        </w:rPr>
      </w:pPr>
      <w:r w:rsidDel="00000000" w:rsidR="00000000" w:rsidRPr="00000000">
        <w:rPr>
          <w:rtl w:val="0"/>
        </w:rPr>
        <w:t xml:space="preserve">Make sure to name the joint!</w:t>
      </w:r>
    </w:p>
    <w:p w:rsidR="00000000" w:rsidDel="00000000" w:rsidP="00000000" w:rsidRDefault="00000000" w:rsidRPr="00000000" w14:paraId="000000C5">
      <w:pPr>
        <w:numPr>
          <w:ilvl w:val="2"/>
          <w:numId w:val="13"/>
        </w:numPr>
        <w:ind w:left="2160" w:hanging="360"/>
        <w:rPr>
          <w:u w:val="none"/>
        </w:rPr>
      </w:pPr>
      <w:r w:rsidDel="00000000" w:rsidR="00000000" w:rsidRPr="00000000">
        <w:rPr>
          <w:rtl w:val="0"/>
        </w:rPr>
        <w:t xml:space="preserve">Click the folder “Joints”</w:t>
      </w:r>
    </w:p>
    <w:p w:rsidR="00000000" w:rsidDel="00000000" w:rsidP="00000000" w:rsidRDefault="00000000" w:rsidRPr="00000000" w14:paraId="000000C6">
      <w:pPr>
        <w:numPr>
          <w:ilvl w:val="2"/>
          <w:numId w:val="13"/>
        </w:numPr>
        <w:ind w:left="2160" w:hanging="360"/>
        <w:rPr>
          <w:u w:val="none"/>
        </w:rPr>
      </w:pPr>
      <w:r w:rsidDel="00000000" w:rsidR="00000000" w:rsidRPr="00000000">
        <w:rPr>
          <w:rtl w:val="0"/>
        </w:rPr>
        <w:t xml:space="preserve">Double click the joint and name it according to naming convention</w:t>
      </w:r>
    </w:p>
    <w:p w:rsidR="00000000" w:rsidDel="00000000" w:rsidP="00000000" w:rsidRDefault="00000000" w:rsidRPr="00000000" w14:paraId="000000C7">
      <w:pPr>
        <w:numPr>
          <w:ilvl w:val="3"/>
          <w:numId w:val="13"/>
        </w:numPr>
        <w:ind w:left="2880" w:hanging="360"/>
        <w:rPr>
          <w:u w:val="none"/>
        </w:rPr>
      </w:pPr>
      <w:r w:rsidDel="00000000" w:rsidR="00000000" w:rsidRPr="00000000">
        <w:rPr>
          <w:rtl w:val="0"/>
        </w:rPr>
        <w:t xml:space="preserve">[Name of component 1] to [name of component 2]</w:t>
      </w:r>
    </w:p>
    <w:p w:rsidR="00000000" w:rsidDel="00000000" w:rsidP="00000000" w:rsidRDefault="00000000" w:rsidRPr="00000000" w14:paraId="000000C8">
      <w:pPr>
        <w:ind w:left="0" w:firstLine="0"/>
        <w:rPr/>
      </w:pPr>
      <w:r w:rsidDel="00000000" w:rsidR="00000000" w:rsidRPr="00000000">
        <w:rPr>
          <w:rtl w:val="0"/>
        </w:rPr>
      </w:r>
    </w:p>
    <w:p w:rsidR="00000000" w:rsidDel="00000000" w:rsidP="00000000" w:rsidRDefault="00000000" w:rsidRPr="00000000" w14:paraId="000000C9">
      <w:pPr>
        <w:rPr/>
      </w:pPr>
      <w:r w:rsidDel="00000000" w:rsidR="00000000" w:rsidRPr="00000000">
        <w:rPr/>
        <w:drawing>
          <wp:inline distB="114300" distT="114300" distL="114300" distR="114300">
            <wp:extent cx="5943600" cy="2844800"/>
            <wp:effectExtent b="0" l="0" r="0" t="0"/>
            <wp:docPr id="6"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pStyle w:val="Heading3"/>
        <w:rPr/>
      </w:pPr>
      <w:bookmarkStart w:colFirst="0" w:colLast="0" w:name="_2j1fw8ckgla" w:id="12"/>
      <w:bookmarkEnd w:id="12"/>
      <w:r w:rsidDel="00000000" w:rsidR="00000000" w:rsidRPr="00000000">
        <w:rPr>
          <w:rtl w:val="0"/>
        </w:rPr>
        <w:t xml:space="preserve">I have so many screws and small parts! How should I organize this? </w:t>
      </w:r>
    </w:p>
    <w:p w:rsidR="00000000" w:rsidDel="00000000" w:rsidP="00000000" w:rsidRDefault="00000000" w:rsidRPr="00000000" w14:paraId="000000CC">
      <w:pPr>
        <w:rPr/>
      </w:pPr>
      <w:r w:rsidDel="00000000" w:rsidR="00000000" w:rsidRPr="00000000">
        <w:rPr>
          <w:rtl w:val="0"/>
        </w:rPr>
      </w:r>
    </w:p>
    <w:sectPr>
      <w:headerReference r:id="rId28"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Anna Boese" w:id="0" w:date="2024-11-15T18:46:44Z">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Matt and James add a bit on referenced parameters?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rdo">
    <w:embedRegular w:fontKey="{00000000-0000-0000-0000-000000000000}" r:id="rId1" w:subsetted="0"/>
    <w:embedBold w:fontKey="{00000000-0000-0000-0000-000000000000}" r:id="rId2" w:subsetted="0"/>
    <w:embedItalic w:fontKey="{00000000-0000-0000-0000-000000000000}" r:id="rId3"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Pr>
    <w:rPr>
      <w:b w:val="1"/>
      <w:bCs w:val="1"/>
      <w:i w:val="1"/>
      <w:iCs w:val="1"/>
      <w:sz w:val="36"/>
      <w:szCs w:val="36"/>
    </w:rPr>
  </w:style>
  <w:style w:type="paragraph" w:styleId="Heading2">
    <w:name w:val="heading 2"/>
    <w:basedOn w:val="Normal"/>
    <w:next w:val="Normal"/>
    <w:pPr>
      <w:keepNext w:val="1"/>
      <w:keepLines w:val="1"/>
    </w:pPr>
    <w:rPr>
      <w:i w:val="1"/>
      <w:iCs w:val="1"/>
      <w:sz w:val="36"/>
      <w:szCs w:val="36"/>
    </w:rPr>
  </w:style>
  <w:style w:type="paragraph" w:styleId="Heading3">
    <w:name w:val="heading 3"/>
    <w:basedOn w:val="Normal"/>
    <w:next w:val="Normal"/>
    <w:pPr>
      <w:keepNext w:val="1"/>
      <w:keepLines w:val="1"/>
    </w:pPr>
    <w:rPr>
      <w:b w:val="1"/>
      <w:bCs w:val="1"/>
      <w:sz w:val="26"/>
      <w:szCs w:val="26"/>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16.png"/><Relationship Id="rId21" Type="http://schemas.openxmlformats.org/officeDocument/2006/relationships/image" Target="media/image19.png"/><Relationship Id="rId24" Type="http://schemas.openxmlformats.org/officeDocument/2006/relationships/image" Target="media/image11.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6.png"/><Relationship Id="rId26" Type="http://schemas.openxmlformats.org/officeDocument/2006/relationships/image" Target="media/image7.png"/><Relationship Id="rId25" Type="http://schemas.openxmlformats.org/officeDocument/2006/relationships/image" Target="media/image21.png"/><Relationship Id="rId28" Type="http://schemas.openxmlformats.org/officeDocument/2006/relationships/header" Target="header1.xml"/><Relationship Id="rId27" Type="http://schemas.openxmlformats.org/officeDocument/2006/relationships/image" Target="media/image14.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4.png"/><Relationship Id="rId8" Type="http://schemas.openxmlformats.org/officeDocument/2006/relationships/image" Target="media/image3.png"/><Relationship Id="rId11" Type="http://schemas.openxmlformats.org/officeDocument/2006/relationships/image" Target="media/image1.png"/><Relationship Id="rId10" Type="http://schemas.openxmlformats.org/officeDocument/2006/relationships/image" Target="media/image2.png"/><Relationship Id="rId13" Type="http://schemas.openxmlformats.org/officeDocument/2006/relationships/image" Target="media/image13.png"/><Relationship Id="rId12" Type="http://schemas.openxmlformats.org/officeDocument/2006/relationships/image" Target="media/image5.png"/><Relationship Id="rId15" Type="http://schemas.openxmlformats.org/officeDocument/2006/relationships/image" Target="media/image15.png"/><Relationship Id="rId14" Type="http://schemas.openxmlformats.org/officeDocument/2006/relationships/image" Target="media/image8.png"/><Relationship Id="rId17" Type="http://schemas.openxmlformats.org/officeDocument/2006/relationships/image" Target="media/image10.png"/><Relationship Id="rId16" Type="http://schemas.openxmlformats.org/officeDocument/2006/relationships/image" Target="media/image18.png"/><Relationship Id="rId19" Type="http://schemas.openxmlformats.org/officeDocument/2006/relationships/image" Target="media/image20.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